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43E40C" w14:textId="37CFFD6E" w:rsidR="007C156C" w:rsidRPr="00847C1E" w:rsidRDefault="007C156C" w:rsidP="007C156C">
      <w:pPr>
        <w:spacing w:after="0" w:line="360" w:lineRule="auto"/>
        <w:ind w:right="-563"/>
        <w:rPr>
          <w:rFonts w:cstheme="minorHAnsi"/>
          <w:lang w:val="en-US"/>
        </w:rPr>
      </w:pPr>
      <w:r w:rsidRPr="00847C1E">
        <w:rPr>
          <w:rFonts w:cstheme="minorHAnsi"/>
          <w:b/>
          <w:bCs/>
          <w:lang w:val="en-US"/>
        </w:rPr>
        <w:t>Supplementary Figure S1</w:t>
      </w:r>
      <w:r w:rsidRPr="00847C1E">
        <w:rPr>
          <w:rFonts w:cstheme="minorHAnsi"/>
          <w:lang w:val="en-US"/>
        </w:rPr>
        <w:t xml:space="preserve">.  Consensus amino acid (aa) sequences of HPV16 oncoproteins E6 (A) and E7 (B) created by alignment of the translated nucleotide using CLUSTAL MUSCLE algorithm of CLC Sequence Viewer 8.0 program (Qiagen, Aarhus, Denmark). Sequences are denoted by the GenBank accession numbers. The sequence of HPV16 isolate NC_001526.4 was used as a reference (NCBI Reference Sequence: NC_001526.4). Labeled with the asterisk are entries in which the alternative virus variants containing aa substitutions T6N (PQ215507, PQ215505) or L90V (PQ215490, PQ215495, PQ215504) were detected in </w:t>
      </w:r>
      <w:r w:rsidR="00326479" w:rsidRPr="00847C1E">
        <w:rPr>
          <w:rFonts w:cstheme="minorHAnsi"/>
          <w:lang w:val="en-US"/>
        </w:rPr>
        <w:t>at least</w:t>
      </w:r>
      <w:r w:rsidRPr="00847C1E">
        <w:rPr>
          <w:rFonts w:cstheme="minorHAnsi"/>
          <w:lang w:val="en-US"/>
        </w:rPr>
        <w:t xml:space="preserve"> 30% of the reads.</w:t>
      </w:r>
    </w:p>
    <w:p w14:paraId="707A07CF" w14:textId="77777777" w:rsidR="00326479" w:rsidRPr="00847C1E" w:rsidRDefault="00326479" w:rsidP="007C156C">
      <w:pPr>
        <w:spacing w:after="0" w:line="360" w:lineRule="auto"/>
        <w:ind w:right="-563"/>
        <w:rPr>
          <w:rFonts w:cstheme="minorHAnsi"/>
          <w:lang w:val="en-US"/>
        </w:rPr>
      </w:pPr>
    </w:p>
    <w:p w14:paraId="44906D3C" w14:textId="413A3117" w:rsidR="007C156C" w:rsidRPr="00847C1E" w:rsidRDefault="007C156C" w:rsidP="007C156C">
      <w:pPr>
        <w:spacing w:after="0" w:line="360" w:lineRule="auto"/>
        <w:ind w:right="-563"/>
        <w:rPr>
          <w:rFonts w:cstheme="minorHAnsi"/>
          <w:sz w:val="28"/>
          <w:szCs w:val="28"/>
        </w:rPr>
      </w:pPr>
      <w:r w:rsidRPr="00847C1E">
        <w:rPr>
          <w:rFonts w:cstheme="minorHAnsi"/>
          <w:sz w:val="28"/>
          <w:szCs w:val="28"/>
        </w:rPr>
        <w:t>A</w:t>
      </w:r>
    </w:p>
    <w:p w14:paraId="73BB7E92" w14:textId="77777777" w:rsidR="007C156C" w:rsidRPr="00847C1E" w:rsidRDefault="007C156C" w:rsidP="007C156C">
      <w:pPr>
        <w:spacing w:after="0" w:line="360" w:lineRule="auto"/>
        <w:ind w:right="-563"/>
        <w:rPr>
          <w:rFonts w:cstheme="minorHAnsi"/>
        </w:rPr>
      </w:pPr>
      <w:r w:rsidRPr="00847C1E">
        <w:rPr>
          <w:rFonts w:cstheme="minorHAnsi"/>
          <w:noProof/>
        </w:rPr>
        <w:drawing>
          <wp:inline distT="0" distB="0" distL="0" distR="0" wp14:anchorId="6DEE4384" wp14:editId="7CD05762">
            <wp:extent cx="6087110" cy="6521450"/>
            <wp:effectExtent l="0" t="0" r="0" b="0"/>
            <wp:docPr id="1927717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92046" cy="6526738"/>
                    </a:xfrm>
                    <a:prstGeom prst="rect">
                      <a:avLst/>
                    </a:prstGeom>
                    <a:noFill/>
                    <a:ln>
                      <a:noFill/>
                    </a:ln>
                  </pic:spPr>
                </pic:pic>
              </a:graphicData>
            </a:graphic>
          </wp:inline>
        </w:drawing>
      </w:r>
    </w:p>
    <w:p w14:paraId="252F25B2" w14:textId="77777777" w:rsidR="007C156C" w:rsidRPr="00847C1E" w:rsidRDefault="007C156C" w:rsidP="007C156C">
      <w:pPr>
        <w:spacing w:after="0" w:line="360" w:lineRule="auto"/>
        <w:ind w:right="-563"/>
        <w:rPr>
          <w:rFonts w:cstheme="minorHAnsi"/>
          <w:lang w:val="sv-SE"/>
        </w:rPr>
      </w:pPr>
    </w:p>
    <w:p w14:paraId="20CA48A6" w14:textId="77777777" w:rsidR="00326479" w:rsidRPr="00847C1E" w:rsidRDefault="00326479" w:rsidP="00E665FE">
      <w:pPr>
        <w:spacing w:after="0" w:line="360" w:lineRule="auto"/>
        <w:ind w:right="-563"/>
        <w:rPr>
          <w:rFonts w:cstheme="minorHAnsi"/>
          <w:sz w:val="28"/>
          <w:szCs w:val="28"/>
          <w:lang w:val="sv-SE"/>
        </w:rPr>
      </w:pPr>
    </w:p>
    <w:p w14:paraId="5E2FA4B1" w14:textId="77777777" w:rsidR="00326479" w:rsidRPr="00847C1E" w:rsidRDefault="00326479" w:rsidP="00E665FE">
      <w:pPr>
        <w:spacing w:after="0" w:line="360" w:lineRule="auto"/>
        <w:ind w:right="-563"/>
        <w:rPr>
          <w:rFonts w:cstheme="minorHAnsi"/>
          <w:sz w:val="28"/>
          <w:szCs w:val="28"/>
          <w:lang w:val="sv-SE"/>
        </w:rPr>
      </w:pPr>
    </w:p>
    <w:p w14:paraId="30BA3C0D" w14:textId="0B51DA48" w:rsidR="00E665FE" w:rsidRPr="00847C1E" w:rsidRDefault="00E665FE" w:rsidP="00E665FE">
      <w:pPr>
        <w:spacing w:after="0" w:line="360" w:lineRule="auto"/>
        <w:ind w:right="-563"/>
        <w:rPr>
          <w:rFonts w:cstheme="minorHAnsi"/>
          <w:sz w:val="28"/>
          <w:szCs w:val="28"/>
        </w:rPr>
      </w:pPr>
      <w:r w:rsidRPr="00847C1E">
        <w:rPr>
          <w:rFonts w:cstheme="minorHAnsi"/>
          <w:sz w:val="28"/>
          <w:szCs w:val="28"/>
        </w:rPr>
        <w:t>B</w:t>
      </w:r>
    </w:p>
    <w:p w14:paraId="739E8BAC" w14:textId="77777777" w:rsidR="00E665FE" w:rsidRPr="00847C1E" w:rsidRDefault="00E665FE" w:rsidP="00E665FE">
      <w:pPr>
        <w:spacing w:after="0" w:line="360" w:lineRule="auto"/>
        <w:ind w:right="-563"/>
        <w:rPr>
          <w:rFonts w:cstheme="minorHAnsi"/>
        </w:rPr>
      </w:pPr>
      <w:r w:rsidRPr="00847C1E">
        <w:rPr>
          <w:rFonts w:cstheme="minorHAnsi"/>
          <w:noProof/>
        </w:rPr>
        <w:drawing>
          <wp:inline distT="0" distB="0" distL="0" distR="0" wp14:anchorId="2461343B" wp14:editId="0FE28991">
            <wp:extent cx="5799455" cy="6102350"/>
            <wp:effectExtent l="0" t="0" r="0" b="0"/>
            <wp:docPr id="15773212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01433" cy="6104431"/>
                    </a:xfrm>
                    <a:prstGeom prst="rect">
                      <a:avLst/>
                    </a:prstGeom>
                    <a:noFill/>
                    <a:ln>
                      <a:noFill/>
                    </a:ln>
                  </pic:spPr>
                </pic:pic>
              </a:graphicData>
            </a:graphic>
          </wp:inline>
        </w:drawing>
      </w:r>
    </w:p>
    <w:p w14:paraId="6669625F" w14:textId="317F2328" w:rsidR="00F32318" w:rsidRPr="00847C1E" w:rsidRDefault="00F32318" w:rsidP="00F32318">
      <w:pPr>
        <w:rPr>
          <w:rFonts w:cstheme="minorHAnsi"/>
          <w:lang w:val="en-US" w:eastAsia="de-DE" w:bidi="en-US"/>
        </w:rPr>
      </w:pPr>
    </w:p>
    <w:p w14:paraId="599DE023" w14:textId="77777777" w:rsidR="00EE6CF2" w:rsidRPr="00847C1E" w:rsidRDefault="00EE6CF2" w:rsidP="00047C74">
      <w:pPr>
        <w:pStyle w:val="MDPI82proof"/>
        <w:spacing w:line="360" w:lineRule="auto"/>
        <w:ind w:left="0"/>
        <w:rPr>
          <w:rFonts w:asciiTheme="minorHAnsi" w:hAnsiTheme="minorHAnsi" w:cstheme="minorHAnsi"/>
          <w:sz w:val="22"/>
          <w:shd w:val="clear" w:color="auto" w:fill="FFFFFF"/>
          <w:lang w:val="sv-SE"/>
        </w:rPr>
      </w:pPr>
    </w:p>
    <w:p w14:paraId="14EF78FF" w14:textId="77777777" w:rsidR="0032002A" w:rsidRPr="00847C1E" w:rsidRDefault="0032002A">
      <w:pPr>
        <w:rPr>
          <w:rFonts w:eastAsia="Times New Roman" w:cstheme="minorHAnsi"/>
          <w:b/>
          <w:bCs/>
          <w:snapToGrid w:val="0"/>
          <w:color w:val="000000"/>
          <w:kern w:val="0"/>
          <w:shd w:val="clear" w:color="auto" w:fill="FFFFFF"/>
          <w:lang w:val="en-US" w:eastAsia="de-DE" w:bidi="en-US"/>
          <w14:ligatures w14:val="none"/>
        </w:rPr>
      </w:pPr>
      <w:r w:rsidRPr="00847C1E">
        <w:rPr>
          <w:rFonts w:cstheme="minorHAnsi"/>
          <w:b/>
          <w:bCs/>
          <w:shd w:val="clear" w:color="auto" w:fill="FFFFFF"/>
        </w:rPr>
        <w:br w:type="page"/>
      </w:r>
    </w:p>
    <w:p w14:paraId="5C655F11" w14:textId="2F7B4165" w:rsidR="00047C74" w:rsidRPr="00847C1E" w:rsidRDefault="00047C74" w:rsidP="00047C74">
      <w:pPr>
        <w:pStyle w:val="MDPI82proof"/>
        <w:spacing w:line="360" w:lineRule="auto"/>
        <w:ind w:left="0"/>
        <w:rPr>
          <w:rFonts w:asciiTheme="minorHAnsi" w:hAnsiTheme="minorHAnsi" w:cstheme="minorHAnsi"/>
          <w:sz w:val="22"/>
          <w:shd w:val="clear" w:color="auto" w:fill="FFFFFF"/>
        </w:rPr>
      </w:pPr>
      <w:r w:rsidRPr="00847C1E">
        <w:rPr>
          <w:rFonts w:asciiTheme="minorHAnsi" w:hAnsiTheme="minorHAnsi" w:cstheme="minorHAnsi"/>
          <w:b/>
          <w:bCs/>
          <w:sz w:val="22"/>
          <w:shd w:val="clear" w:color="auto" w:fill="FFFFFF"/>
        </w:rPr>
        <w:lastRenderedPageBreak/>
        <w:t>Supplementary Figure S</w:t>
      </w:r>
      <w:r w:rsidR="00F32318" w:rsidRPr="00847C1E">
        <w:rPr>
          <w:rFonts w:asciiTheme="minorHAnsi" w:hAnsiTheme="minorHAnsi" w:cstheme="minorHAnsi"/>
          <w:b/>
          <w:bCs/>
          <w:sz w:val="22"/>
          <w:shd w:val="clear" w:color="auto" w:fill="FFFFFF"/>
        </w:rPr>
        <w:t>2</w:t>
      </w:r>
      <w:r w:rsidRPr="00847C1E">
        <w:rPr>
          <w:rFonts w:asciiTheme="minorHAnsi" w:hAnsiTheme="minorHAnsi" w:cstheme="minorHAnsi"/>
          <w:sz w:val="22"/>
          <w:shd w:val="clear" w:color="auto" w:fill="FFFFFF"/>
        </w:rPr>
        <w:t xml:space="preserve">. </w:t>
      </w:r>
      <w:r w:rsidR="007E7969">
        <w:rPr>
          <w:rFonts w:ascii="Calibri" w:hAnsi="Calibri" w:cs="Calibri"/>
          <w:sz w:val="22"/>
          <w:shd w:val="clear" w:color="auto" w:fill="FFFFFF"/>
        </w:rPr>
        <w:t>Schematic representation</w:t>
      </w:r>
      <w:r w:rsidR="007E7969" w:rsidRPr="002A500D">
        <w:rPr>
          <w:rFonts w:ascii="Calibri" w:hAnsi="Calibri" w:cs="Calibri"/>
          <w:sz w:val="22"/>
          <w:shd w:val="clear" w:color="auto" w:fill="FFFFFF"/>
        </w:rPr>
        <w:t xml:space="preserve"> of </w:t>
      </w:r>
      <w:r w:rsidR="007E7969">
        <w:rPr>
          <w:rFonts w:ascii="Calibri" w:hAnsi="Calibri" w:cs="Calibri"/>
          <w:sz w:val="22"/>
          <w:shd w:val="clear" w:color="auto" w:fill="FFFFFF"/>
        </w:rPr>
        <w:t xml:space="preserve">the </w:t>
      </w:r>
      <w:r w:rsidR="007E7969" w:rsidRPr="002A500D">
        <w:rPr>
          <w:rFonts w:ascii="Calibri" w:hAnsi="Calibri" w:cs="Calibri"/>
          <w:sz w:val="22"/>
          <w:shd w:val="clear" w:color="auto" w:fill="FFFFFF"/>
        </w:rPr>
        <w:t xml:space="preserve">lentiviral vector </w:t>
      </w:r>
      <w:r w:rsidR="007E7969" w:rsidRPr="002A500D">
        <w:rPr>
          <w:rFonts w:ascii="Calibri" w:hAnsi="Calibri" w:cs="Calibri"/>
          <w:sz w:val="22"/>
        </w:rPr>
        <w:t>pLJM1_pGK_E6E7</w:t>
      </w:r>
      <w:r w:rsidR="007E7969">
        <w:rPr>
          <w:rFonts w:ascii="Calibri" w:hAnsi="Calibri" w:cs="Calibri"/>
          <w:sz w:val="22"/>
        </w:rPr>
        <w:t xml:space="preserve"> based on </w:t>
      </w:r>
      <w:r w:rsidR="007E7969" w:rsidRPr="002A500D">
        <w:rPr>
          <w:rFonts w:ascii="Calibri" w:hAnsi="Calibri" w:cs="Calibri"/>
          <w:sz w:val="22"/>
        </w:rPr>
        <w:t>pLJM1-EGFP (</w:t>
      </w:r>
      <w:hyperlink r:id="rId9" w:history="1">
        <w:r w:rsidR="007E7969" w:rsidRPr="002A500D">
          <w:rPr>
            <w:rStyle w:val="Hyperlnk"/>
            <w:rFonts w:ascii="Calibri" w:hAnsi="Calibri" w:cs="Calibri"/>
            <w:sz w:val="22"/>
            <w:shd w:val="clear" w:color="auto" w:fill="FFFFFF"/>
          </w:rPr>
          <w:t>https://www.addgene.org/19319/</w:t>
        </w:r>
      </w:hyperlink>
      <w:r w:rsidR="007E7969" w:rsidRPr="002A500D">
        <w:rPr>
          <w:rFonts w:ascii="Calibri" w:hAnsi="Calibri" w:cs="Calibri"/>
          <w:sz w:val="22"/>
          <w:shd w:val="clear" w:color="auto" w:fill="FFFFFF"/>
        </w:rPr>
        <w:t xml:space="preserve"> ) with inserted DNA encoding E6 and E7 of the reference HPV16 isolate NC_001526.4</w:t>
      </w:r>
      <w:r w:rsidR="007E7969" w:rsidRPr="002A500D">
        <w:rPr>
          <w:rFonts w:ascii="Calibri" w:hAnsi="Calibri" w:cs="Calibri"/>
          <w:sz w:val="22"/>
        </w:rPr>
        <w:t xml:space="preserve">. E6E7-coding sequences are </w:t>
      </w:r>
      <w:r w:rsidR="007E7969" w:rsidRPr="002A500D">
        <w:rPr>
          <w:rFonts w:ascii="Calibri" w:hAnsi="Calibri" w:cs="Calibri"/>
          <w:sz w:val="22"/>
          <w:shd w:val="clear" w:color="auto" w:fill="FFFFFF"/>
        </w:rPr>
        <w:t xml:space="preserve">placed under the control of the human EF1_alpha promoter cloned into </w:t>
      </w:r>
      <w:r w:rsidR="007E7969" w:rsidRPr="002A500D">
        <w:rPr>
          <w:rFonts w:ascii="Calibri" w:hAnsi="Calibri" w:cs="Calibri"/>
          <w:sz w:val="22"/>
        </w:rPr>
        <w:t xml:space="preserve">pLJM1-EGFP </w:t>
      </w:r>
      <w:r w:rsidR="007E7969" w:rsidRPr="002A500D">
        <w:rPr>
          <w:rFonts w:ascii="Calibri" w:hAnsi="Calibri" w:cs="Calibri"/>
          <w:sz w:val="22"/>
          <w:shd w:val="clear" w:color="auto" w:fill="FFFFFF"/>
        </w:rPr>
        <w:t xml:space="preserve">in exchange for the original IE CMV promoter.  </w:t>
      </w:r>
    </w:p>
    <w:p w14:paraId="37FCE4E5" w14:textId="77777777" w:rsidR="00047C74" w:rsidRPr="00847C1E" w:rsidRDefault="00047C74" w:rsidP="00047C74">
      <w:pPr>
        <w:rPr>
          <w:rFonts w:cstheme="minorHAnsi"/>
          <w:lang w:val="en-US"/>
        </w:rPr>
      </w:pPr>
      <w:r w:rsidRPr="00847C1E">
        <w:rPr>
          <w:rFonts w:cstheme="minorHAnsi"/>
          <w:noProof/>
          <w:lang w:val="en-US"/>
        </w:rPr>
        <w:drawing>
          <wp:inline distT="0" distB="0" distL="0" distR="0" wp14:anchorId="107B0EB4" wp14:editId="5BEFD6F2">
            <wp:extent cx="4348164" cy="4586605"/>
            <wp:effectExtent l="0" t="0" r="0" b="4445"/>
            <wp:docPr id="13023599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75426" name="Рисунок 878475426"/>
                    <pic:cNvPicPr/>
                  </pic:nvPicPr>
                  <pic:blipFill>
                    <a:blip r:embed="rId10">
                      <a:extLst>
                        <a:ext uri="{28A0092B-C50C-407E-A947-70E740481C1C}">
                          <a14:useLocalDpi xmlns:a14="http://schemas.microsoft.com/office/drawing/2010/main" val="0"/>
                        </a:ext>
                      </a:extLst>
                    </a:blip>
                    <a:stretch>
                      <a:fillRect/>
                    </a:stretch>
                  </pic:blipFill>
                  <pic:spPr>
                    <a:xfrm>
                      <a:off x="0" y="0"/>
                      <a:ext cx="4387041" cy="4627614"/>
                    </a:xfrm>
                    <a:prstGeom prst="rect">
                      <a:avLst/>
                    </a:prstGeom>
                  </pic:spPr>
                </pic:pic>
              </a:graphicData>
            </a:graphic>
          </wp:inline>
        </w:drawing>
      </w:r>
    </w:p>
    <w:p w14:paraId="7BE5F73C" w14:textId="77777777" w:rsidR="00047C74" w:rsidRPr="00847C1E" w:rsidRDefault="00047C74" w:rsidP="00047C74">
      <w:pPr>
        <w:pStyle w:val="MDPI82proof"/>
        <w:spacing w:line="360" w:lineRule="auto"/>
        <w:ind w:left="0" w:firstLine="425"/>
        <w:rPr>
          <w:rFonts w:asciiTheme="minorHAnsi" w:hAnsiTheme="minorHAnsi" w:cstheme="minorHAnsi"/>
          <w:sz w:val="22"/>
          <w:shd w:val="clear" w:color="auto" w:fill="FFFFFF"/>
        </w:rPr>
      </w:pPr>
    </w:p>
    <w:p w14:paraId="4F50DF8D" w14:textId="77777777" w:rsidR="0032002A" w:rsidRPr="00847C1E" w:rsidRDefault="0032002A">
      <w:pPr>
        <w:rPr>
          <w:rFonts w:eastAsia="Times New Roman" w:cstheme="minorHAnsi"/>
          <w:snapToGrid w:val="0"/>
          <w:color w:val="000000"/>
          <w:kern w:val="0"/>
          <w:shd w:val="clear" w:color="auto" w:fill="FFFFFF"/>
          <w:lang w:val="en-US" w:eastAsia="de-DE" w:bidi="en-US"/>
          <w14:ligatures w14:val="none"/>
        </w:rPr>
      </w:pPr>
      <w:r w:rsidRPr="00847C1E">
        <w:rPr>
          <w:rFonts w:eastAsia="Times New Roman" w:cstheme="minorHAnsi"/>
          <w:snapToGrid w:val="0"/>
          <w:color w:val="000000"/>
          <w:kern w:val="0"/>
          <w:shd w:val="clear" w:color="auto" w:fill="FFFFFF"/>
          <w:lang w:val="en-US" w:eastAsia="de-DE" w:bidi="en-US"/>
          <w14:ligatures w14:val="none"/>
        </w:rPr>
        <w:br w:type="page"/>
      </w:r>
    </w:p>
    <w:p w14:paraId="404AB507" w14:textId="41E35F5D" w:rsidR="00047C74" w:rsidRPr="00847C1E" w:rsidRDefault="00047C74" w:rsidP="00043132">
      <w:pPr>
        <w:spacing w:after="0" w:line="360" w:lineRule="auto"/>
        <w:ind w:left="357"/>
        <w:jc w:val="both"/>
        <w:rPr>
          <w:rFonts w:cstheme="minorHAnsi"/>
          <w:color w:val="0000FF"/>
        </w:rPr>
      </w:pPr>
      <w:r w:rsidRPr="00847C1E">
        <w:rPr>
          <w:rFonts w:eastAsia="Times New Roman" w:cstheme="minorHAnsi"/>
          <w:b/>
          <w:bCs/>
          <w:snapToGrid w:val="0"/>
          <w:color w:val="000000"/>
          <w:kern w:val="0"/>
          <w:shd w:val="clear" w:color="auto" w:fill="FFFFFF"/>
          <w:lang w:val="en-US" w:eastAsia="de-DE" w:bidi="en-US"/>
          <w14:ligatures w14:val="none"/>
        </w:rPr>
        <w:lastRenderedPageBreak/>
        <w:t>Suppl</w:t>
      </w:r>
      <w:r w:rsidR="0032002A" w:rsidRPr="00847C1E">
        <w:rPr>
          <w:rFonts w:eastAsia="Times New Roman" w:cstheme="minorHAnsi"/>
          <w:b/>
          <w:bCs/>
          <w:snapToGrid w:val="0"/>
          <w:color w:val="000000"/>
          <w:kern w:val="0"/>
          <w:shd w:val="clear" w:color="auto" w:fill="FFFFFF"/>
          <w:lang w:val="en-US" w:eastAsia="de-DE" w:bidi="en-US"/>
          <w14:ligatures w14:val="none"/>
        </w:rPr>
        <w:t>ementary</w:t>
      </w:r>
      <w:r w:rsidRPr="00847C1E">
        <w:rPr>
          <w:rFonts w:eastAsia="Times New Roman" w:cstheme="minorHAnsi"/>
          <w:b/>
          <w:bCs/>
          <w:snapToGrid w:val="0"/>
          <w:color w:val="000000"/>
          <w:kern w:val="0"/>
          <w:shd w:val="clear" w:color="auto" w:fill="FFFFFF"/>
          <w:lang w:val="en-US" w:eastAsia="de-DE" w:bidi="en-US"/>
          <w14:ligatures w14:val="none"/>
        </w:rPr>
        <w:t xml:space="preserve"> Figure S</w:t>
      </w:r>
      <w:r w:rsidR="00F32318" w:rsidRPr="00847C1E">
        <w:rPr>
          <w:rFonts w:eastAsia="Times New Roman" w:cstheme="minorHAnsi"/>
          <w:b/>
          <w:bCs/>
          <w:snapToGrid w:val="0"/>
          <w:color w:val="000000"/>
          <w:kern w:val="0"/>
          <w:shd w:val="clear" w:color="auto" w:fill="FFFFFF"/>
          <w:lang w:val="en-US" w:eastAsia="de-DE" w:bidi="en-US"/>
          <w14:ligatures w14:val="none"/>
        </w:rPr>
        <w:t>3</w:t>
      </w:r>
      <w:r w:rsidRPr="00847C1E">
        <w:rPr>
          <w:rFonts w:eastAsia="Times New Roman" w:cstheme="minorHAnsi"/>
          <w:snapToGrid w:val="0"/>
          <w:color w:val="000000"/>
          <w:kern w:val="0"/>
          <w:shd w:val="clear" w:color="auto" w:fill="FFFFFF"/>
          <w:lang w:val="en-US" w:eastAsia="de-DE" w:bidi="en-US"/>
          <w14:ligatures w14:val="none"/>
        </w:rPr>
        <w:t>.</w:t>
      </w:r>
      <w:r w:rsidRPr="00847C1E">
        <w:rPr>
          <w:rFonts w:cstheme="minorHAnsi"/>
          <w:shd w:val="clear" w:color="auto" w:fill="FFFFFF"/>
          <w:lang w:val="en-US"/>
        </w:rPr>
        <w:t xml:space="preserve"> </w:t>
      </w:r>
      <w:r w:rsidRPr="00847C1E">
        <w:rPr>
          <w:rFonts w:cstheme="minorHAnsi"/>
          <w:color w:val="FF0000"/>
          <w:shd w:val="clear" w:color="auto" w:fill="FFFFFF"/>
          <w:lang w:val="en-US"/>
        </w:rPr>
        <w:t xml:space="preserve"> </w:t>
      </w:r>
      <w:r w:rsidRPr="00847C1E">
        <w:rPr>
          <w:rFonts w:eastAsia="Times New Roman" w:cstheme="minorHAnsi"/>
          <w:snapToGrid w:val="0"/>
          <w:kern w:val="0"/>
          <w:shd w:val="clear" w:color="auto" w:fill="FFFFFF"/>
          <w:lang w:val="en-US" w:eastAsia="de-DE" w:bidi="en-US"/>
          <w14:ligatures w14:val="none"/>
        </w:rPr>
        <w:t xml:space="preserve">Sensitivity of </w:t>
      </w:r>
      <w:r w:rsidR="004C04B4">
        <w:rPr>
          <w:rFonts w:eastAsia="Times New Roman" w:cstheme="minorHAnsi"/>
          <w:snapToGrid w:val="0"/>
          <w:kern w:val="0"/>
          <w:shd w:val="clear" w:color="auto" w:fill="FFFFFF"/>
          <w:lang w:val="en-US" w:eastAsia="de-DE" w:bidi="en-US"/>
          <w14:ligatures w14:val="none"/>
        </w:rPr>
        <w:t xml:space="preserve">the </w:t>
      </w:r>
      <w:r w:rsidRPr="00847C1E">
        <w:rPr>
          <w:rFonts w:eastAsia="Times New Roman" w:cstheme="minorHAnsi"/>
          <w:snapToGrid w:val="0"/>
          <w:kern w:val="0"/>
          <w:shd w:val="clear" w:color="auto" w:fill="FFFFFF"/>
          <w:lang w:val="en-US" w:eastAsia="de-DE" w:bidi="en-US"/>
          <w14:ligatures w14:val="none"/>
        </w:rPr>
        <w:t xml:space="preserve">detection of HPV16 E6/E7 DNA by in-house and commercial PCR tests. </w:t>
      </w:r>
      <w:r w:rsidR="00D42F55" w:rsidRPr="00847C1E">
        <w:rPr>
          <w:rFonts w:eastAsia="Times New Roman" w:cstheme="minorHAnsi"/>
          <w:snapToGrid w:val="0"/>
          <w:kern w:val="0"/>
          <w:shd w:val="clear" w:color="auto" w:fill="FFFFFF"/>
          <w:lang w:val="en-US" w:eastAsia="de-DE" w:bidi="en-US"/>
          <w14:ligatures w14:val="none"/>
        </w:rPr>
        <w:t>C</w:t>
      </w:r>
      <w:r w:rsidRPr="00847C1E">
        <w:rPr>
          <w:rFonts w:eastAsia="Times New Roman" w:cstheme="minorHAnsi"/>
          <w:snapToGrid w:val="0"/>
          <w:kern w:val="0"/>
          <w:shd w:val="clear" w:color="auto" w:fill="FFFFFF"/>
          <w:lang w:val="en-US" w:eastAsia="de-DE" w:bidi="en-US"/>
          <w14:ligatures w14:val="none"/>
        </w:rPr>
        <w:t xml:space="preserve">alibration curve </w:t>
      </w:r>
      <w:r w:rsidR="00A775B1" w:rsidRPr="00847C1E">
        <w:rPr>
          <w:rFonts w:eastAsia="Times New Roman" w:cstheme="minorHAnsi"/>
          <w:snapToGrid w:val="0"/>
          <w:kern w:val="0"/>
          <w:shd w:val="clear" w:color="auto" w:fill="FFFFFF"/>
          <w:lang w:val="en-US" w:eastAsia="de-DE" w:bidi="en-US"/>
          <w14:ligatures w14:val="none"/>
        </w:rPr>
        <w:t xml:space="preserve">built using Ct values in </w:t>
      </w:r>
      <w:r w:rsidRPr="00847C1E">
        <w:rPr>
          <w:rFonts w:eastAsia="Times New Roman" w:cstheme="minorHAnsi"/>
          <w:snapToGrid w:val="0"/>
          <w:kern w:val="0"/>
          <w:shd w:val="clear" w:color="auto" w:fill="FFFFFF"/>
          <w:lang w:val="en-US" w:eastAsia="de-DE" w:bidi="en-US"/>
          <w14:ligatures w14:val="none"/>
        </w:rPr>
        <w:t>in-house PCR</w:t>
      </w:r>
      <w:r w:rsidR="00D42F55" w:rsidRPr="00847C1E">
        <w:rPr>
          <w:rFonts w:eastAsia="Times New Roman" w:cstheme="minorHAnsi"/>
          <w:snapToGrid w:val="0"/>
          <w:kern w:val="0"/>
          <w:shd w:val="clear" w:color="auto" w:fill="FFFFFF"/>
          <w:lang w:val="en-US" w:eastAsia="de-DE" w:bidi="en-US"/>
          <w14:ligatures w14:val="none"/>
        </w:rPr>
        <w:t xml:space="preserve"> (A)</w:t>
      </w:r>
      <w:r w:rsidRPr="00847C1E">
        <w:rPr>
          <w:rFonts w:eastAsia="Times New Roman" w:cstheme="minorHAnsi"/>
          <w:snapToGrid w:val="0"/>
          <w:kern w:val="0"/>
          <w:shd w:val="clear" w:color="auto" w:fill="FFFFFF"/>
          <w:lang w:val="en-US" w:eastAsia="de-DE" w:bidi="en-US"/>
          <w14:ligatures w14:val="none"/>
        </w:rPr>
        <w:t xml:space="preserve">; </w:t>
      </w:r>
      <w:r w:rsidR="00A9000A" w:rsidRPr="00847C1E">
        <w:rPr>
          <w:rFonts w:eastAsia="Times New Roman" w:cstheme="minorHAnsi"/>
          <w:snapToGrid w:val="0"/>
          <w:kern w:val="0"/>
          <w:shd w:val="clear" w:color="auto" w:fill="FFFFFF"/>
          <w:lang w:val="en-US" w:eastAsia="de-DE" w:bidi="en-US"/>
          <w14:ligatures w14:val="none"/>
        </w:rPr>
        <w:t xml:space="preserve">in </w:t>
      </w:r>
      <w:proofErr w:type="spellStart"/>
      <w:r w:rsidR="00A9000A" w:rsidRPr="00847C1E">
        <w:rPr>
          <w:rFonts w:eastAsia="Times New Roman" w:cstheme="minorHAnsi"/>
          <w:snapToGrid w:val="0"/>
          <w:kern w:val="0"/>
          <w:shd w:val="clear" w:color="auto" w:fill="FFFFFF"/>
          <w:lang w:val="en-US" w:eastAsia="de-DE" w:bidi="en-US"/>
          <w14:ligatures w14:val="none"/>
        </w:rPr>
        <w:t>Allplex</w:t>
      </w:r>
      <w:proofErr w:type="spellEnd"/>
      <w:r w:rsidR="00A9000A" w:rsidRPr="00847C1E">
        <w:rPr>
          <w:rFonts w:eastAsia="Times New Roman" w:cstheme="minorHAnsi"/>
          <w:snapToGrid w:val="0"/>
          <w:kern w:val="0"/>
          <w:shd w:val="clear" w:color="auto" w:fill="FFFFFF"/>
          <w:lang w:val="en-US" w:eastAsia="de-DE" w:bidi="en-US"/>
          <w14:ligatures w14:val="none"/>
        </w:rPr>
        <w:t xml:space="preserve"> HPV HR Detection assay (</w:t>
      </w:r>
      <w:proofErr w:type="spellStart"/>
      <w:r w:rsidR="00A9000A" w:rsidRPr="00847C1E">
        <w:rPr>
          <w:rFonts w:eastAsia="Times New Roman" w:cstheme="minorHAnsi"/>
          <w:snapToGrid w:val="0"/>
          <w:kern w:val="0"/>
          <w:shd w:val="clear" w:color="auto" w:fill="FFFFFF"/>
          <w:lang w:val="en-US" w:eastAsia="de-DE" w:bidi="en-US"/>
          <w14:ligatures w14:val="none"/>
        </w:rPr>
        <w:t>Seegene</w:t>
      </w:r>
      <w:proofErr w:type="spellEnd"/>
      <w:r w:rsidR="005E5D02" w:rsidRPr="00847C1E">
        <w:rPr>
          <w:rFonts w:eastAsia="Times New Roman" w:cstheme="minorHAnsi"/>
          <w:snapToGrid w:val="0"/>
          <w:kern w:val="0"/>
          <w:shd w:val="clear" w:color="auto" w:fill="FFFFFF"/>
          <w:lang w:val="en-US" w:eastAsia="de-DE" w:bidi="en-US"/>
          <w14:ligatures w14:val="none"/>
        </w:rPr>
        <w:t>, Seoul, South Korea</w:t>
      </w:r>
      <w:r w:rsidR="00A9000A" w:rsidRPr="00847C1E">
        <w:rPr>
          <w:rFonts w:eastAsia="Times New Roman" w:cstheme="minorHAnsi"/>
          <w:snapToGrid w:val="0"/>
          <w:kern w:val="0"/>
          <w:shd w:val="clear" w:color="auto" w:fill="FFFFFF"/>
          <w:lang w:val="en-US" w:eastAsia="de-DE" w:bidi="en-US"/>
          <w14:ligatures w14:val="none"/>
        </w:rPr>
        <w:t xml:space="preserve">) </w:t>
      </w:r>
      <w:r w:rsidR="00D42F55" w:rsidRPr="00847C1E">
        <w:rPr>
          <w:rFonts w:eastAsia="Times New Roman" w:cstheme="minorHAnsi"/>
          <w:snapToGrid w:val="0"/>
          <w:kern w:val="0"/>
          <w:shd w:val="clear" w:color="auto" w:fill="FFFFFF"/>
          <w:lang w:val="en-US" w:eastAsia="de-DE" w:bidi="en-US"/>
          <w14:ligatures w14:val="none"/>
        </w:rPr>
        <w:t>(</w:t>
      </w:r>
      <w:r w:rsidR="00DE6BA2" w:rsidRPr="00847C1E">
        <w:rPr>
          <w:rFonts w:eastAsia="Times New Roman" w:cstheme="minorHAnsi"/>
          <w:snapToGrid w:val="0"/>
          <w:kern w:val="0"/>
          <w:shd w:val="clear" w:color="auto" w:fill="FFFFFF"/>
          <w:lang w:val="en-US" w:eastAsia="de-DE" w:bidi="en-US"/>
          <w14:ligatures w14:val="none"/>
        </w:rPr>
        <w:t>B</w:t>
      </w:r>
      <w:r w:rsidR="00D42F55" w:rsidRPr="00847C1E">
        <w:rPr>
          <w:rFonts w:eastAsia="Times New Roman" w:cstheme="minorHAnsi"/>
          <w:snapToGrid w:val="0"/>
          <w:kern w:val="0"/>
          <w:shd w:val="clear" w:color="auto" w:fill="FFFFFF"/>
          <w:lang w:val="en-US" w:eastAsia="de-DE" w:bidi="en-US"/>
          <w14:ligatures w14:val="none"/>
        </w:rPr>
        <w:t>)</w:t>
      </w:r>
      <w:r w:rsidR="00DE6BA2" w:rsidRPr="00847C1E">
        <w:rPr>
          <w:rFonts w:eastAsia="Times New Roman" w:cstheme="minorHAnsi"/>
          <w:snapToGrid w:val="0"/>
          <w:kern w:val="0"/>
          <w:shd w:val="clear" w:color="auto" w:fill="FFFFFF"/>
          <w:lang w:val="en-US" w:eastAsia="de-DE" w:bidi="en-US"/>
          <w14:ligatures w14:val="none"/>
        </w:rPr>
        <w:t>;</w:t>
      </w:r>
      <w:r w:rsidR="00A9000A" w:rsidRPr="00847C1E">
        <w:rPr>
          <w:rFonts w:eastAsia="Times New Roman" w:cstheme="minorHAnsi"/>
          <w:snapToGrid w:val="0"/>
          <w:kern w:val="0"/>
          <w:shd w:val="clear" w:color="auto" w:fill="FFFFFF"/>
          <w:lang w:val="en-US" w:eastAsia="de-DE" w:bidi="en-US"/>
          <w14:ligatures w14:val="none"/>
        </w:rPr>
        <w:t xml:space="preserve"> </w:t>
      </w:r>
      <w:r w:rsidR="00DE6BA2" w:rsidRPr="00847C1E">
        <w:rPr>
          <w:rFonts w:eastAsia="Times New Roman" w:cstheme="minorHAnsi"/>
          <w:snapToGrid w:val="0"/>
          <w:kern w:val="0"/>
          <w:shd w:val="clear" w:color="auto" w:fill="FFFFFF"/>
          <w:lang w:val="en-US" w:eastAsia="de-DE" w:bidi="en-US"/>
          <w14:ligatures w14:val="none"/>
        </w:rPr>
        <w:t xml:space="preserve">semi-quantification done according to the kit manual in </w:t>
      </w:r>
      <w:proofErr w:type="spellStart"/>
      <w:r w:rsidR="00DE6BA2" w:rsidRPr="00847C1E">
        <w:rPr>
          <w:rFonts w:eastAsia="Times New Roman" w:cstheme="minorHAnsi"/>
          <w:snapToGrid w:val="0"/>
          <w:kern w:val="0"/>
          <w:shd w:val="clear" w:color="auto" w:fill="FFFFFF"/>
          <w:lang w:val="en-US" w:eastAsia="de-DE" w:bidi="en-US"/>
          <w14:ligatures w14:val="none"/>
        </w:rPr>
        <w:t>AnyPlex</w:t>
      </w:r>
      <w:proofErr w:type="spellEnd"/>
      <w:r w:rsidR="00DE6BA2" w:rsidRPr="00847C1E">
        <w:rPr>
          <w:rFonts w:eastAsia="Times New Roman" w:cstheme="minorHAnsi"/>
          <w:snapToGrid w:val="0"/>
          <w:kern w:val="0"/>
          <w:shd w:val="clear" w:color="auto" w:fill="FFFFFF"/>
          <w:lang w:val="en-US" w:eastAsia="de-DE" w:bidi="en-US"/>
          <w14:ligatures w14:val="none"/>
        </w:rPr>
        <w:t xml:space="preserve"> II HR HPV14 detection assay (</w:t>
      </w:r>
      <w:proofErr w:type="spellStart"/>
      <w:r w:rsidR="00DE6BA2" w:rsidRPr="00847C1E">
        <w:rPr>
          <w:rFonts w:eastAsia="Times New Roman" w:cstheme="minorHAnsi"/>
          <w:snapToGrid w:val="0"/>
          <w:kern w:val="0"/>
          <w:shd w:val="clear" w:color="auto" w:fill="FFFFFF"/>
          <w:lang w:val="en-US" w:eastAsia="de-DE" w:bidi="en-US"/>
          <w14:ligatures w14:val="none"/>
        </w:rPr>
        <w:t>Seegene</w:t>
      </w:r>
      <w:proofErr w:type="spellEnd"/>
      <w:r w:rsidR="00DE6BA2" w:rsidRPr="00847C1E">
        <w:rPr>
          <w:rFonts w:eastAsia="Times New Roman" w:cstheme="minorHAnsi"/>
          <w:snapToGrid w:val="0"/>
          <w:kern w:val="0"/>
          <w:shd w:val="clear" w:color="auto" w:fill="FFFFFF"/>
          <w:lang w:val="en-US" w:eastAsia="de-DE" w:bidi="en-US"/>
          <w14:ligatures w14:val="none"/>
        </w:rPr>
        <w:t>) (C)</w:t>
      </w:r>
      <w:r w:rsidR="00CE47E1">
        <w:rPr>
          <w:rFonts w:eastAsia="Times New Roman" w:cstheme="minorHAnsi"/>
          <w:snapToGrid w:val="0"/>
          <w:kern w:val="0"/>
          <w:shd w:val="clear" w:color="auto" w:fill="FFFFFF"/>
          <w:lang w:val="en-US" w:eastAsia="de-DE" w:bidi="en-US"/>
          <w14:ligatures w14:val="none"/>
        </w:rPr>
        <w:t xml:space="preserve"> </w:t>
      </w:r>
      <w:r w:rsidR="00CE47E1" w:rsidRPr="002A500D">
        <w:rPr>
          <w:rFonts w:ascii="Calibri" w:eastAsia="Times New Roman" w:hAnsi="Calibri" w:cs="Calibri"/>
          <w:snapToGrid w:val="0"/>
          <w:kern w:val="0"/>
          <w:shd w:val="clear" w:color="auto" w:fill="FFFFFF"/>
          <w:lang w:val="en-US" w:eastAsia="de-DE" w:bidi="en-US"/>
          <w14:ligatures w14:val="none"/>
        </w:rPr>
        <w:t xml:space="preserve">performed on a panel of samples containing known amount of lentiviral vector </w:t>
      </w:r>
      <w:r w:rsidR="00CE47E1" w:rsidRPr="002A500D">
        <w:rPr>
          <w:rFonts w:ascii="Calibri" w:hAnsi="Calibri" w:cs="Calibri"/>
        </w:rPr>
        <w:t>pLJM1_pGK_E6E7</w:t>
      </w:r>
      <w:r w:rsidR="0074422A" w:rsidRPr="0074422A">
        <w:rPr>
          <w:rFonts w:ascii="Calibri" w:hAnsi="Calibri" w:cs="Calibri"/>
          <w:lang w:val="en-US"/>
        </w:rPr>
        <w:t xml:space="preserve"> </w:t>
      </w:r>
      <w:r w:rsidR="0074422A">
        <w:rPr>
          <w:rFonts w:ascii="Calibri" w:hAnsi="Calibri" w:cs="Calibri"/>
          <w:lang w:val="en-US"/>
        </w:rPr>
        <w:t>encoding HPV16 E6/E7</w:t>
      </w:r>
      <w:r w:rsidR="00CE47E1" w:rsidRPr="002A500D">
        <w:rPr>
          <w:rFonts w:ascii="Calibri" w:hAnsi="Calibri" w:cs="Calibri"/>
          <w:lang w:val="en-US"/>
        </w:rPr>
        <w:t xml:space="preserve">. </w:t>
      </w:r>
      <w:r w:rsidR="00043132" w:rsidRPr="002A500D">
        <w:rPr>
          <w:rFonts w:ascii="Calibri" w:hAnsi="Calibri" w:cs="Calibri"/>
          <w:lang w:val="en-US"/>
        </w:rPr>
        <w:t xml:space="preserve">Amount of </w:t>
      </w:r>
      <w:r w:rsidR="00043132" w:rsidRPr="002A500D">
        <w:rPr>
          <w:rFonts w:ascii="Calibri" w:hAnsi="Calibri" w:cs="Calibri"/>
        </w:rPr>
        <w:t>pLJM1_pGK_E6E7</w:t>
      </w:r>
      <w:r w:rsidR="00043132" w:rsidRPr="002A500D">
        <w:rPr>
          <w:rFonts w:ascii="Calibri" w:hAnsi="Calibri" w:cs="Calibri"/>
          <w:lang w:val="en-US"/>
        </w:rPr>
        <w:t xml:space="preserve"> DNA was recalculated into copy number of E6/E7-encoding DNA</w:t>
      </w:r>
      <w:r w:rsidR="00043132" w:rsidRPr="00847C1E">
        <w:rPr>
          <w:rFonts w:eastAsia="Times New Roman" w:cstheme="minorHAnsi"/>
          <w:snapToGrid w:val="0"/>
          <w:kern w:val="0"/>
          <w:shd w:val="clear" w:color="auto" w:fill="FFFFFF"/>
          <w:lang w:val="en-US" w:eastAsia="de-DE" w:bidi="en-US"/>
          <w14:ligatures w14:val="none"/>
        </w:rPr>
        <w:t>.</w:t>
      </w:r>
      <w:r w:rsidR="00043132" w:rsidRPr="00043132">
        <w:rPr>
          <w:rFonts w:cstheme="minorHAnsi"/>
          <w:color w:val="0000FF"/>
          <w:lang w:val="en-US"/>
        </w:rPr>
        <w:t xml:space="preserve"> </w:t>
      </w:r>
      <w:r w:rsidR="00A9000A" w:rsidRPr="00847C1E">
        <w:rPr>
          <w:rFonts w:eastAsia="Times New Roman" w:cstheme="minorHAnsi"/>
          <w:snapToGrid w:val="0"/>
          <w:kern w:val="0"/>
          <w:shd w:val="clear" w:color="auto" w:fill="FFFFFF"/>
          <w:lang w:val="en-US" w:eastAsia="de-DE" w:bidi="en-US"/>
          <w14:ligatures w14:val="none"/>
        </w:rPr>
        <w:t>A</w:t>
      </w:r>
      <w:r w:rsidRPr="00847C1E">
        <w:rPr>
          <w:rFonts w:eastAsia="Times New Roman" w:cstheme="minorHAnsi"/>
          <w:snapToGrid w:val="0"/>
          <w:kern w:val="0"/>
          <w:shd w:val="clear" w:color="auto" w:fill="FFFFFF"/>
          <w:lang w:val="en-US" w:eastAsia="de-DE" w:bidi="en-US"/>
          <w14:ligatures w14:val="none"/>
        </w:rPr>
        <w:t xml:space="preserve">ccording to </w:t>
      </w:r>
      <w:r w:rsidR="00AF0BD5" w:rsidRPr="00847C1E">
        <w:rPr>
          <w:rFonts w:eastAsia="Times New Roman" w:cstheme="minorHAnsi"/>
          <w:snapToGrid w:val="0"/>
          <w:kern w:val="0"/>
          <w:shd w:val="clear" w:color="auto" w:fill="FFFFFF"/>
          <w:lang w:val="en-US" w:eastAsia="de-DE" w:bidi="en-US"/>
          <w14:ligatures w14:val="none"/>
        </w:rPr>
        <w:t xml:space="preserve">Nora Jee-Young Park </w:t>
      </w:r>
      <w:r w:rsidR="00AF0BD5" w:rsidRPr="00847C1E">
        <w:rPr>
          <w:rFonts w:eastAsia="Times New Roman" w:cstheme="minorHAnsi"/>
          <w:i/>
          <w:iCs/>
          <w:snapToGrid w:val="0"/>
          <w:kern w:val="0"/>
          <w:shd w:val="clear" w:color="auto" w:fill="FFFFFF"/>
          <w:lang w:val="en-US" w:eastAsia="de-DE" w:bidi="en-US"/>
          <w14:ligatures w14:val="none"/>
        </w:rPr>
        <w:t>et al</w:t>
      </w:r>
      <w:r w:rsidR="00AF0BD5" w:rsidRPr="00847C1E">
        <w:rPr>
          <w:rFonts w:eastAsia="Times New Roman" w:cstheme="minorHAnsi"/>
          <w:snapToGrid w:val="0"/>
          <w:kern w:val="0"/>
          <w:shd w:val="clear" w:color="auto" w:fill="FFFFFF"/>
          <w:lang w:val="en-US" w:eastAsia="de-DE" w:bidi="en-US"/>
          <w14:ligatures w14:val="none"/>
        </w:rPr>
        <w:t>.</w:t>
      </w:r>
      <w:r w:rsidRPr="00847C1E">
        <w:rPr>
          <w:rFonts w:eastAsia="Times New Roman" w:cstheme="minorHAnsi"/>
          <w:snapToGrid w:val="0"/>
          <w:kern w:val="0"/>
          <w:shd w:val="clear" w:color="auto" w:fill="FFFFFF"/>
          <w:lang w:val="en-US" w:eastAsia="de-DE" w:bidi="en-US"/>
          <w14:ligatures w14:val="none"/>
        </w:rPr>
        <w:t xml:space="preserve">, </w:t>
      </w:r>
      <w:r w:rsidR="000F4582" w:rsidRPr="00847C1E">
        <w:rPr>
          <w:rFonts w:eastAsia="Times New Roman" w:cstheme="minorHAnsi"/>
          <w:snapToGrid w:val="0"/>
          <w:kern w:val="0"/>
          <w:shd w:val="clear" w:color="auto" w:fill="FFFFFF"/>
          <w:lang w:val="en-US" w:eastAsia="de-DE" w:bidi="en-US"/>
          <w14:ligatures w14:val="none"/>
        </w:rPr>
        <w:t xml:space="preserve">low </w:t>
      </w:r>
      <w:r w:rsidRPr="00847C1E">
        <w:rPr>
          <w:rFonts w:eastAsia="Times New Roman" w:cstheme="minorHAnsi"/>
          <w:snapToGrid w:val="0"/>
          <w:kern w:val="0"/>
          <w:shd w:val="clear" w:color="auto" w:fill="FFFFFF"/>
          <w:lang w:val="en-US" w:eastAsia="de-DE" w:bidi="en-US"/>
          <w14:ligatures w14:val="none"/>
        </w:rPr>
        <w:t>(+)</w:t>
      </w:r>
      <w:r w:rsidR="000F4582" w:rsidRPr="00847C1E">
        <w:rPr>
          <w:rFonts w:eastAsia="Times New Roman" w:cstheme="minorHAnsi"/>
          <w:snapToGrid w:val="0"/>
          <w:kern w:val="0"/>
          <w:shd w:val="clear" w:color="auto" w:fill="FFFFFF"/>
          <w:lang w:val="en-US" w:eastAsia="de-DE" w:bidi="en-US"/>
          <w14:ligatures w14:val="none"/>
        </w:rPr>
        <w:t xml:space="preserve"> </w:t>
      </w:r>
      <w:r w:rsidR="00EA52DA">
        <w:rPr>
          <w:rFonts w:eastAsia="Times New Roman" w:cstheme="minorHAnsi"/>
          <w:snapToGrid w:val="0"/>
          <w:kern w:val="0"/>
          <w:shd w:val="clear" w:color="auto" w:fill="FFFFFF"/>
          <w:lang w:val="en-US" w:eastAsia="de-DE" w:bidi="en-US"/>
          <w14:ligatures w14:val="none"/>
        </w:rPr>
        <w:t xml:space="preserve">in </w:t>
      </w:r>
      <w:proofErr w:type="spellStart"/>
      <w:r w:rsidR="00EA52DA" w:rsidRPr="00847C1E">
        <w:rPr>
          <w:rFonts w:eastAsia="Times New Roman" w:cstheme="minorHAnsi"/>
          <w:snapToGrid w:val="0"/>
          <w:kern w:val="0"/>
          <w:shd w:val="clear" w:color="auto" w:fill="FFFFFF"/>
          <w:lang w:val="en-US" w:eastAsia="de-DE" w:bidi="en-US"/>
          <w14:ligatures w14:val="none"/>
        </w:rPr>
        <w:t>AnyPlex</w:t>
      </w:r>
      <w:proofErr w:type="spellEnd"/>
      <w:r w:rsidR="00EA52DA" w:rsidRPr="00847C1E">
        <w:rPr>
          <w:rFonts w:eastAsia="Times New Roman" w:cstheme="minorHAnsi"/>
          <w:snapToGrid w:val="0"/>
          <w:kern w:val="0"/>
          <w:shd w:val="clear" w:color="auto" w:fill="FFFFFF"/>
          <w:lang w:val="en-US" w:eastAsia="de-DE" w:bidi="en-US"/>
          <w14:ligatures w14:val="none"/>
        </w:rPr>
        <w:t xml:space="preserve"> II HR HPV14 detection assay </w:t>
      </w:r>
      <w:r w:rsidRPr="00847C1E">
        <w:rPr>
          <w:rFonts w:eastAsia="Times New Roman" w:cstheme="minorHAnsi"/>
          <w:snapToGrid w:val="0"/>
          <w:kern w:val="0"/>
          <w:shd w:val="clear" w:color="auto" w:fill="FFFFFF"/>
          <w:lang w:val="en-US" w:eastAsia="de-DE" w:bidi="en-US"/>
          <w14:ligatures w14:val="none"/>
        </w:rPr>
        <w:t xml:space="preserve">corresponds to positive after 40 PCR cycles, </w:t>
      </w:r>
      <w:r w:rsidR="000F4582" w:rsidRPr="00847C1E">
        <w:rPr>
          <w:rFonts w:eastAsia="Times New Roman" w:cstheme="minorHAnsi"/>
          <w:snapToGrid w:val="0"/>
          <w:kern w:val="0"/>
          <w:shd w:val="clear" w:color="auto" w:fill="FFFFFF"/>
          <w:lang w:val="en-US" w:eastAsia="de-DE" w:bidi="en-US"/>
          <w14:ligatures w14:val="none"/>
        </w:rPr>
        <w:t>intermediate (++)</w:t>
      </w:r>
      <w:r w:rsidRPr="00847C1E">
        <w:rPr>
          <w:rFonts w:eastAsia="Times New Roman" w:cstheme="minorHAnsi"/>
          <w:snapToGrid w:val="0"/>
          <w:kern w:val="0"/>
          <w:shd w:val="clear" w:color="auto" w:fill="FFFFFF"/>
          <w:lang w:val="en-US" w:eastAsia="de-DE" w:bidi="en-US"/>
          <w14:ligatures w14:val="none"/>
        </w:rPr>
        <w:t xml:space="preserve">, </w:t>
      </w:r>
      <w:r w:rsidR="000F4582" w:rsidRPr="00847C1E">
        <w:rPr>
          <w:rFonts w:eastAsia="Times New Roman" w:cstheme="minorHAnsi"/>
          <w:snapToGrid w:val="0"/>
          <w:kern w:val="0"/>
          <w:shd w:val="clear" w:color="auto" w:fill="FFFFFF"/>
          <w:lang w:val="en-US" w:eastAsia="de-DE" w:bidi="en-US"/>
          <w14:ligatures w14:val="none"/>
        </w:rPr>
        <w:t xml:space="preserve">to </w:t>
      </w:r>
      <w:r w:rsidRPr="00847C1E">
        <w:rPr>
          <w:rFonts w:eastAsia="Times New Roman" w:cstheme="minorHAnsi"/>
          <w:snapToGrid w:val="0"/>
          <w:kern w:val="0"/>
          <w:shd w:val="clear" w:color="auto" w:fill="FFFFFF"/>
          <w:lang w:val="en-US" w:eastAsia="de-DE" w:bidi="en-US"/>
          <w14:ligatures w14:val="none"/>
        </w:rPr>
        <w:t xml:space="preserve">positive within 31 to 39 cycles, and high (+++), to positive before 31 cycles </w:t>
      </w:r>
      <w:r w:rsidR="00512D0B" w:rsidRPr="00847C1E">
        <w:rPr>
          <w:rFonts w:eastAsia="Times New Roman" w:cstheme="minorHAnsi"/>
          <w:snapToGrid w:val="0"/>
          <w:kern w:val="0"/>
          <w:shd w:val="clear" w:color="auto" w:fill="FFFFFF"/>
          <w:lang w:val="en-US" w:eastAsia="de-DE" w:bidi="en-US"/>
          <w14:ligatures w14:val="none"/>
        </w:rPr>
        <w:t>[41].</w:t>
      </w:r>
      <w:r w:rsidR="00CE47E1">
        <w:rPr>
          <w:rFonts w:eastAsia="Times New Roman" w:cstheme="minorHAnsi"/>
          <w:snapToGrid w:val="0"/>
          <w:kern w:val="0"/>
          <w:shd w:val="clear" w:color="auto" w:fill="FFFFFF"/>
          <w:lang w:val="en-US" w:eastAsia="de-DE" w:bidi="en-US"/>
          <w14:ligatures w14:val="none"/>
        </w:rPr>
        <w:t xml:space="preserve"> </w:t>
      </w:r>
    </w:p>
    <w:p w14:paraId="0D0FADAE" w14:textId="0727E700" w:rsidR="00047C74" w:rsidRPr="00847C1E" w:rsidRDefault="00D13C28" w:rsidP="00047C74">
      <w:pPr>
        <w:pStyle w:val="MDPI82proof"/>
        <w:spacing w:line="360" w:lineRule="auto"/>
        <w:ind w:left="0" w:firstLine="425"/>
        <w:rPr>
          <w:rFonts w:asciiTheme="minorHAnsi" w:hAnsiTheme="minorHAnsi" w:cstheme="minorHAnsi"/>
          <w:sz w:val="22"/>
        </w:rPr>
      </w:pPr>
      <w:r w:rsidRPr="00847C1E">
        <w:rPr>
          <w:rFonts w:asciiTheme="minorHAnsi" w:hAnsiTheme="minorHAnsi" w:cstheme="minorHAnsi"/>
          <w:sz w:val="22"/>
        </w:rPr>
        <w:object w:dxaOrig="11841" w:dyaOrig="9897" w14:anchorId="458D64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5pt;height:408pt" o:ole="">
            <v:imagedata r:id="rId11" o:title=""/>
          </v:shape>
          <o:OLEObject Type="Embed" ProgID="Prism8.Document" ShapeID="_x0000_i1025" DrawAspect="Content" ObjectID="_1804675440" r:id="rId12"/>
        </w:object>
      </w:r>
    </w:p>
    <w:p w14:paraId="2E207429" w14:textId="77777777" w:rsidR="00EE6CF2" w:rsidRPr="00847C1E" w:rsidRDefault="00EE6CF2" w:rsidP="00047C74">
      <w:pPr>
        <w:pStyle w:val="MDPI82proof"/>
        <w:spacing w:line="360" w:lineRule="auto"/>
        <w:ind w:left="0"/>
        <w:rPr>
          <w:rFonts w:asciiTheme="minorHAnsi" w:hAnsiTheme="minorHAnsi" w:cstheme="minorHAnsi"/>
          <w:sz w:val="22"/>
          <w:shd w:val="clear" w:color="auto" w:fill="FFFFFF"/>
          <w:lang w:val="ru-RU"/>
        </w:rPr>
      </w:pPr>
    </w:p>
    <w:p w14:paraId="7AD703FE" w14:textId="77777777" w:rsidR="00EE6CF2" w:rsidRPr="00847C1E" w:rsidRDefault="00EE6CF2" w:rsidP="00047C74">
      <w:pPr>
        <w:pStyle w:val="MDPI82proof"/>
        <w:spacing w:line="360" w:lineRule="auto"/>
        <w:ind w:left="0"/>
        <w:rPr>
          <w:rFonts w:asciiTheme="minorHAnsi" w:hAnsiTheme="minorHAnsi" w:cstheme="minorHAnsi"/>
          <w:sz w:val="22"/>
          <w:shd w:val="clear" w:color="auto" w:fill="FFFFFF"/>
          <w:lang w:val="ru-RU"/>
        </w:rPr>
      </w:pPr>
    </w:p>
    <w:p w14:paraId="7DF4A669" w14:textId="77777777" w:rsidR="00EE6CF2" w:rsidRPr="00847C1E" w:rsidRDefault="00EE6CF2" w:rsidP="00047C74">
      <w:pPr>
        <w:pStyle w:val="MDPI82proof"/>
        <w:spacing w:line="360" w:lineRule="auto"/>
        <w:ind w:left="0"/>
        <w:rPr>
          <w:rFonts w:asciiTheme="minorHAnsi" w:hAnsiTheme="minorHAnsi" w:cstheme="minorHAnsi"/>
          <w:sz w:val="22"/>
          <w:shd w:val="clear" w:color="auto" w:fill="FFFFFF"/>
          <w:lang w:val="ru-RU"/>
        </w:rPr>
      </w:pPr>
    </w:p>
    <w:p w14:paraId="1710DEE8" w14:textId="77777777" w:rsidR="00EE6CF2" w:rsidRPr="00847C1E" w:rsidRDefault="00EE6CF2" w:rsidP="00047C74">
      <w:pPr>
        <w:pStyle w:val="MDPI82proof"/>
        <w:spacing w:line="360" w:lineRule="auto"/>
        <w:ind w:left="0"/>
        <w:rPr>
          <w:rFonts w:asciiTheme="minorHAnsi" w:hAnsiTheme="minorHAnsi" w:cstheme="minorHAnsi"/>
          <w:sz w:val="22"/>
          <w:shd w:val="clear" w:color="auto" w:fill="FFFFFF"/>
          <w:lang w:val="ru-RU"/>
        </w:rPr>
      </w:pPr>
    </w:p>
    <w:p w14:paraId="393F0CC3" w14:textId="77777777" w:rsidR="00EE6CF2" w:rsidRPr="00847C1E" w:rsidRDefault="00EE6CF2" w:rsidP="00047C74">
      <w:pPr>
        <w:pStyle w:val="MDPI82proof"/>
        <w:spacing w:line="360" w:lineRule="auto"/>
        <w:ind w:left="0"/>
        <w:rPr>
          <w:rFonts w:asciiTheme="minorHAnsi" w:hAnsiTheme="minorHAnsi" w:cstheme="minorHAnsi"/>
          <w:sz w:val="22"/>
          <w:shd w:val="clear" w:color="auto" w:fill="FFFFFF"/>
          <w:lang w:val="ru-RU"/>
        </w:rPr>
      </w:pPr>
    </w:p>
    <w:p w14:paraId="288F30DF" w14:textId="77777777" w:rsidR="00EE6CF2" w:rsidRPr="00847C1E" w:rsidRDefault="00EE6CF2" w:rsidP="00047C74">
      <w:pPr>
        <w:pStyle w:val="MDPI82proof"/>
        <w:spacing w:line="360" w:lineRule="auto"/>
        <w:ind w:left="0"/>
        <w:rPr>
          <w:rFonts w:asciiTheme="minorHAnsi" w:hAnsiTheme="minorHAnsi" w:cstheme="minorHAnsi"/>
          <w:sz w:val="22"/>
          <w:shd w:val="clear" w:color="auto" w:fill="FFFFFF"/>
          <w:lang w:val="ru-RU"/>
        </w:rPr>
      </w:pPr>
    </w:p>
    <w:p w14:paraId="33A11288" w14:textId="77777777" w:rsidR="00EE6CF2" w:rsidRPr="00847C1E" w:rsidRDefault="00EE6CF2" w:rsidP="00047C74">
      <w:pPr>
        <w:pStyle w:val="MDPI82proof"/>
        <w:spacing w:line="360" w:lineRule="auto"/>
        <w:ind w:left="0"/>
        <w:rPr>
          <w:rFonts w:asciiTheme="minorHAnsi" w:hAnsiTheme="minorHAnsi" w:cstheme="minorHAnsi"/>
          <w:sz w:val="22"/>
          <w:shd w:val="clear" w:color="auto" w:fill="FFFFFF"/>
          <w:lang w:val="ru-RU"/>
        </w:rPr>
      </w:pPr>
    </w:p>
    <w:p w14:paraId="119E88F3" w14:textId="77777777" w:rsidR="00EE6CF2" w:rsidRPr="00847C1E" w:rsidRDefault="00EE6CF2" w:rsidP="00047C74">
      <w:pPr>
        <w:pStyle w:val="MDPI82proof"/>
        <w:spacing w:line="360" w:lineRule="auto"/>
        <w:ind w:left="0"/>
        <w:rPr>
          <w:rFonts w:asciiTheme="minorHAnsi" w:hAnsiTheme="minorHAnsi" w:cstheme="minorHAnsi"/>
          <w:sz w:val="22"/>
          <w:shd w:val="clear" w:color="auto" w:fill="FFFFFF"/>
          <w:lang w:val="sv-SE"/>
        </w:rPr>
      </w:pPr>
    </w:p>
    <w:p w14:paraId="2D86A169" w14:textId="52B0910D" w:rsidR="00047C74" w:rsidRPr="00847C1E" w:rsidRDefault="00047C74" w:rsidP="00047C74">
      <w:pPr>
        <w:pStyle w:val="MDPI82proof"/>
        <w:spacing w:line="360" w:lineRule="auto"/>
        <w:ind w:left="0"/>
        <w:rPr>
          <w:rFonts w:asciiTheme="minorHAnsi" w:hAnsiTheme="minorHAnsi" w:cstheme="minorHAnsi"/>
          <w:sz w:val="22"/>
          <w:shd w:val="clear" w:color="auto" w:fill="FFFFFF"/>
        </w:rPr>
      </w:pPr>
      <w:proofErr w:type="spellStart"/>
      <w:r w:rsidRPr="00847C1E">
        <w:rPr>
          <w:rFonts w:asciiTheme="minorHAnsi" w:hAnsiTheme="minorHAnsi" w:cstheme="minorHAnsi"/>
          <w:b/>
          <w:bCs/>
          <w:sz w:val="22"/>
          <w:shd w:val="clear" w:color="auto" w:fill="FFFFFF"/>
        </w:rPr>
        <w:t>Suppl</w:t>
      </w:r>
      <w:r w:rsidR="0032002A" w:rsidRPr="00847C1E">
        <w:rPr>
          <w:rFonts w:asciiTheme="minorHAnsi" w:hAnsiTheme="minorHAnsi" w:cstheme="minorHAnsi"/>
          <w:b/>
          <w:bCs/>
          <w:sz w:val="22"/>
          <w:shd w:val="clear" w:color="auto" w:fill="FFFFFF"/>
        </w:rPr>
        <w:t>pementary</w:t>
      </w:r>
      <w:proofErr w:type="spellEnd"/>
      <w:r w:rsidRPr="00847C1E">
        <w:rPr>
          <w:rFonts w:asciiTheme="minorHAnsi" w:hAnsiTheme="minorHAnsi" w:cstheme="minorHAnsi"/>
          <w:b/>
          <w:bCs/>
          <w:sz w:val="22"/>
          <w:shd w:val="clear" w:color="auto" w:fill="FFFFFF"/>
        </w:rPr>
        <w:t xml:space="preserve"> Figure S</w:t>
      </w:r>
      <w:r w:rsidR="00F32318" w:rsidRPr="00847C1E">
        <w:rPr>
          <w:rFonts w:asciiTheme="minorHAnsi" w:hAnsiTheme="minorHAnsi" w:cstheme="minorHAnsi"/>
          <w:b/>
          <w:bCs/>
          <w:sz w:val="22"/>
          <w:shd w:val="clear" w:color="auto" w:fill="FFFFFF"/>
        </w:rPr>
        <w:t>4</w:t>
      </w:r>
      <w:r w:rsidRPr="00847C1E">
        <w:rPr>
          <w:rFonts w:asciiTheme="minorHAnsi" w:hAnsiTheme="minorHAnsi" w:cstheme="minorHAnsi"/>
          <w:sz w:val="22"/>
          <w:shd w:val="clear" w:color="auto" w:fill="FFFFFF"/>
        </w:rPr>
        <w:t xml:space="preserve">. </w:t>
      </w:r>
      <w:r w:rsidR="0062475D" w:rsidRPr="00847C1E">
        <w:rPr>
          <w:rFonts w:asciiTheme="minorHAnsi" w:hAnsiTheme="minorHAnsi" w:cstheme="minorHAnsi"/>
          <w:sz w:val="22"/>
          <w:shd w:val="clear" w:color="auto" w:fill="FFFFFF"/>
        </w:rPr>
        <w:t xml:space="preserve">Results of primers validation and copy numbers of </w:t>
      </w:r>
      <w:r w:rsidR="0062475D" w:rsidRPr="00847C1E">
        <w:rPr>
          <w:rFonts w:asciiTheme="minorHAnsi" w:hAnsiTheme="minorHAnsi" w:cstheme="minorHAnsi"/>
          <w:i/>
          <w:iCs/>
          <w:sz w:val="22"/>
          <w:shd w:val="clear" w:color="auto" w:fill="FFFFFF"/>
        </w:rPr>
        <w:t>E6</w:t>
      </w:r>
      <w:r w:rsidR="0062475D" w:rsidRPr="00847C1E">
        <w:rPr>
          <w:rFonts w:asciiTheme="minorHAnsi" w:hAnsiTheme="minorHAnsi" w:cstheme="minorHAnsi"/>
          <w:sz w:val="22"/>
          <w:shd w:val="clear" w:color="auto" w:fill="FFFFFF"/>
        </w:rPr>
        <w:t xml:space="preserve"> and </w:t>
      </w:r>
      <w:r w:rsidR="0062475D" w:rsidRPr="00847C1E">
        <w:rPr>
          <w:rFonts w:asciiTheme="minorHAnsi" w:hAnsiTheme="minorHAnsi" w:cstheme="minorHAnsi"/>
          <w:i/>
          <w:iCs/>
          <w:sz w:val="22"/>
          <w:shd w:val="clear" w:color="auto" w:fill="FFFFFF"/>
        </w:rPr>
        <w:t>E7</w:t>
      </w:r>
      <w:r w:rsidR="0062475D" w:rsidRPr="00847C1E">
        <w:rPr>
          <w:rFonts w:asciiTheme="minorHAnsi" w:hAnsiTheme="minorHAnsi" w:cstheme="minorHAnsi"/>
          <w:sz w:val="22"/>
          <w:shd w:val="clear" w:color="auto" w:fill="FFFFFF"/>
        </w:rPr>
        <w:t xml:space="preserve"> genes. </w:t>
      </w:r>
      <w:r w:rsidRPr="00847C1E">
        <w:rPr>
          <w:rFonts w:asciiTheme="minorHAnsi" w:hAnsiTheme="minorHAnsi" w:cstheme="minorHAnsi"/>
          <w:sz w:val="22"/>
          <w:shd w:val="clear" w:color="auto" w:fill="FFFFFF"/>
        </w:rPr>
        <w:t xml:space="preserve">Assessment of primer efficiency for </w:t>
      </w:r>
      <w:proofErr w:type="spellStart"/>
      <w:r w:rsidRPr="00847C1E">
        <w:rPr>
          <w:rFonts w:asciiTheme="minorHAnsi" w:hAnsiTheme="minorHAnsi" w:cstheme="minorHAnsi"/>
          <w:sz w:val="22"/>
          <w:shd w:val="clear" w:color="auto" w:fill="FFFFFF"/>
        </w:rPr>
        <w:t>ddRCR</w:t>
      </w:r>
      <w:proofErr w:type="spellEnd"/>
      <w:r w:rsidRPr="00847C1E">
        <w:rPr>
          <w:rFonts w:asciiTheme="minorHAnsi" w:hAnsiTheme="minorHAnsi" w:cstheme="minorHAnsi"/>
          <w:sz w:val="22"/>
          <w:shd w:val="clear" w:color="auto" w:fill="FFFFFF"/>
        </w:rPr>
        <w:t xml:space="preserve">. Eight 45 µL reactions mixes were prepared. Each reaction mix was amplified at a given temperature in the range from 65 to 55⁰C. Panels show the </w:t>
      </w:r>
      <w:proofErr w:type="spellStart"/>
      <w:r w:rsidRPr="00847C1E">
        <w:rPr>
          <w:rFonts w:asciiTheme="minorHAnsi" w:hAnsiTheme="minorHAnsi" w:cstheme="minorHAnsi"/>
          <w:sz w:val="22"/>
          <w:shd w:val="clear" w:color="auto" w:fill="FFFFFF"/>
        </w:rPr>
        <w:t>ddPCR</w:t>
      </w:r>
      <w:proofErr w:type="spellEnd"/>
      <w:r w:rsidRPr="00847C1E">
        <w:rPr>
          <w:rFonts w:asciiTheme="minorHAnsi" w:hAnsiTheme="minorHAnsi" w:cstheme="minorHAnsi"/>
          <w:sz w:val="22"/>
          <w:shd w:val="clear" w:color="auto" w:fill="FFFFFF"/>
        </w:rPr>
        <w:t xml:space="preserve"> amplitude plots for primers specific to </w:t>
      </w:r>
      <w:r w:rsidRPr="00847C1E">
        <w:rPr>
          <w:rFonts w:asciiTheme="minorHAnsi" w:hAnsiTheme="minorHAnsi" w:cstheme="minorHAnsi"/>
          <w:i/>
          <w:iCs/>
          <w:sz w:val="22"/>
          <w:shd w:val="clear" w:color="auto" w:fill="FFFFFF"/>
        </w:rPr>
        <w:t>E6</w:t>
      </w:r>
      <w:r w:rsidR="0062475D" w:rsidRPr="00847C1E">
        <w:rPr>
          <w:rFonts w:asciiTheme="minorHAnsi" w:hAnsiTheme="minorHAnsi" w:cstheme="minorHAnsi"/>
          <w:i/>
          <w:iCs/>
          <w:sz w:val="22"/>
          <w:shd w:val="clear" w:color="auto" w:fill="FFFFFF"/>
        </w:rPr>
        <w:t xml:space="preserve"> </w:t>
      </w:r>
      <w:r w:rsidR="0062475D" w:rsidRPr="00847C1E">
        <w:rPr>
          <w:rFonts w:asciiTheme="minorHAnsi" w:hAnsiTheme="minorHAnsi" w:cstheme="minorHAnsi"/>
          <w:sz w:val="22"/>
          <w:shd w:val="clear" w:color="auto" w:fill="FFFFFF"/>
        </w:rPr>
        <w:t>(A)</w:t>
      </w:r>
      <w:r w:rsidRPr="00847C1E">
        <w:rPr>
          <w:rFonts w:asciiTheme="minorHAnsi" w:hAnsiTheme="minorHAnsi" w:cstheme="minorHAnsi"/>
          <w:sz w:val="22"/>
          <w:shd w:val="clear" w:color="auto" w:fill="FFFFFF"/>
        </w:rPr>
        <w:t xml:space="preserve">, </w:t>
      </w:r>
      <w:r w:rsidRPr="00847C1E">
        <w:rPr>
          <w:rFonts w:asciiTheme="minorHAnsi" w:hAnsiTheme="minorHAnsi" w:cstheme="minorHAnsi"/>
          <w:i/>
          <w:iCs/>
          <w:sz w:val="22"/>
          <w:shd w:val="clear" w:color="auto" w:fill="FFFFFF"/>
        </w:rPr>
        <w:t>E7</w:t>
      </w:r>
      <w:r w:rsidR="0062475D" w:rsidRPr="00847C1E">
        <w:rPr>
          <w:rFonts w:asciiTheme="minorHAnsi" w:hAnsiTheme="minorHAnsi" w:cstheme="minorHAnsi"/>
          <w:i/>
          <w:iCs/>
          <w:sz w:val="22"/>
          <w:shd w:val="clear" w:color="auto" w:fill="FFFFFF"/>
        </w:rPr>
        <w:t xml:space="preserve"> </w:t>
      </w:r>
      <w:r w:rsidR="0062475D" w:rsidRPr="00847C1E">
        <w:rPr>
          <w:rFonts w:asciiTheme="minorHAnsi" w:hAnsiTheme="minorHAnsi" w:cstheme="minorHAnsi"/>
          <w:sz w:val="22"/>
          <w:shd w:val="clear" w:color="auto" w:fill="FFFFFF"/>
        </w:rPr>
        <w:t>(C)</w:t>
      </w:r>
      <w:r w:rsidRPr="00847C1E">
        <w:rPr>
          <w:rFonts w:asciiTheme="minorHAnsi" w:hAnsiTheme="minorHAnsi" w:cstheme="minorHAnsi"/>
          <w:sz w:val="22"/>
          <w:shd w:val="clear" w:color="auto" w:fill="FFFFFF"/>
        </w:rPr>
        <w:t xml:space="preserve">, </w:t>
      </w:r>
      <w:proofErr w:type="spellStart"/>
      <w:r w:rsidRPr="00847C1E">
        <w:rPr>
          <w:rFonts w:asciiTheme="minorHAnsi" w:hAnsiTheme="minorHAnsi" w:cstheme="minorHAnsi"/>
          <w:sz w:val="22"/>
          <w:shd w:val="clear" w:color="auto" w:fill="FFFFFF"/>
        </w:rPr>
        <w:t>G</w:t>
      </w:r>
      <w:r w:rsidR="001809D5" w:rsidRPr="00847C1E">
        <w:rPr>
          <w:rFonts w:asciiTheme="minorHAnsi" w:hAnsiTheme="minorHAnsi" w:cstheme="minorHAnsi"/>
          <w:i/>
          <w:iCs/>
          <w:sz w:val="22"/>
          <w:shd w:val="clear" w:color="auto" w:fill="FFFFFF"/>
        </w:rPr>
        <w:t>apdh</w:t>
      </w:r>
      <w:proofErr w:type="spellEnd"/>
      <w:r w:rsidRPr="00847C1E">
        <w:rPr>
          <w:rFonts w:asciiTheme="minorHAnsi" w:hAnsiTheme="minorHAnsi" w:cstheme="minorHAnsi"/>
          <w:sz w:val="22"/>
          <w:shd w:val="clear" w:color="auto" w:fill="FFFFFF"/>
        </w:rPr>
        <w:t xml:space="preserve"> </w:t>
      </w:r>
      <w:r w:rsidR="0062475D" w:rsidRPr="00847C1E">
        <w:rPr>
          <w:rFonts w:asciiTheme="minorHAnsi" w:hAnsiTheme="minorHAnsi" w:cstheme="minorHAnsi"/>
          <w:sz w:val="22"/>
          <w:shd w:val="clear" w:color="auto" w:fill="FFFFFF"/>
        </w:rPr>
        <w:t xml:space="preserve">(B) </w:t>
      </w:r>
      <w:r w:rsidRPr="00847C1E">
        <w:rPr>
          <w:rFonts w:asciiTheme="minorHAnsi" w:hAnsiTheme="minorHAnsi" w:cstheme="minorHAnsi"/>
          <w:sz w:val="22"/>
          <w:shd w:val="clear" w:color="auto" w:fill="FFFFFF"/>
        </w:rPr>
        <w:t xml:space="preserve">and </w:t>
      </w:r>
      <w:proofErr w:type="spellStart"/>
      <w:r w:rsidRPr="00847C1E">
        <w:rPr>
          <w:rFonts w:asciiTheme="minorHAnsi" w:hAnsiTheme="minorHAnsi" w:cstheme="minorHAnsi"/>
          <w:i/>
          <w:iCs/>
          <w:sz w:val="22"/>
          <w:shd w:val="clear" w:color="auto" w:fill="FFFFFF"/>
        </w:rPr>
        <w:t>Actb</w:t>
      </w:r>
      <w:proofErr w:type="spellEnd"/>
      <w:r w:rsidRPr="00847C1E">
        <w:rPr>
          <w:rFonts w:asciiTheme="minorHAnsi" w:hAnsiTheme="minorHAnsi" w:cstheme="minorHAnsi"/>
          <w:sz w:val="22"/>
          <w:shd w:val="clear" w:color="auto" w:fill="FFFFFF"/>
        </w:rPr>
        <w:t xml:space="preserve"> </w:t>
      </w:r>
      <w:r w:rsidR="0062475D" w:rsidRPr="00847C1E">
        <w:rPr>
          <w:rFonts w:asciiTheme="minorHAnsi" w:hAnsiTheme="minorHAnsi" w:cstheme="minorHAnsi"/>
          <w:sz w:val="22"/>
          <w:shd w:val="clear" w:color="auto" w:fill="FFFFFF"/>
        </w:rPr>
        <w:t xml:space="preserve">(D) </w:t>
      </w:r>
      <w:r w:rsidRPr="00847C1E">
        <w:rPr>
          <w:rFonts w:asciiTheme="minorHAnsi" w:hAnsiTheme="minorHAnsi" w:cstheme="minorHAnsi"/>
          <w:sz w:val="22"/>
          <w:shd w:val="clear" w:color="auto" w:fill="FFFFFF"/>
        </w:rPr>
        <w:t xml:space="preserve">(Suppl Table S2). Two clearly distinguishable clusters of positive and negative droplets for </w:t>
      </w:r>
      <w:r w:rsidRPr="00847C1E">
        <w:rPr>
          <w:rFonts w:asciiTheme="minorHAnsi" w:hAnsiTheme="minorHAnsi" w:cstheme="minorHAnsi"/>
          <w:i/>
          <w:iCs/>
          <w:sz w:val="22"/>
          <w:shd w:val="clear" w:color="auto" w:fill="FFFFFF"/>
        </w:rPr>
        <w:t>E6</w:t>
      </w:r>
      <w:r w:rsidR="00580FB2" w:rsidRPr="00847C1E">
        <w:rPr>
          <w:rFonts w:asciiTheme="minorHAnsi" w:hAnsiTheme="minorHAnsi" w:cstheme="minorHAnsi"/>
          <w:i/>
          <w:iCs/>
          <w:sz w:val="22"/>
          <w:shd w:val="clear" w:color="auto" w:fill="FFFFFF"/>
        </w:rPr>
        <w:t xml:space="preserve"> </w:t>
      </w:r>
      <w:r w:rsidR="00580FB2" w:rsidRPr="00847C1E">
        <w:rPr>
          <w:rFonts w:asciiTheme="minorHAnsi" w:hAnsiTheme="minorHAnsi" w:cstheme="minorHAnsi"/>
          <w:sz w:val="22"/>
          <w:shd w:val="clear" w:color="auto" w:fill="FFFFFF"/>
        </w:rPr>
        <w:t>(A)</w:t>
      </w:r>
      <w:r w:rsidRPr="00847C1E">
        <w:rPr>
          <w:rFonts w:asciiTheme="minorHAnsi" w:hAnsiTheme="minorHAnsi" w:cstheme="minorHAnsi"/>
          <w:sz w:val="22"/>
          <w:shd w:val="clear" w:color="auto" w:fill="FFFFFF"/>
        </w:rPr>
        <w:t xml:space="preserve">, </w:t>
      </w:r>
      <w:proofErr w:type="spellStart"/>
      <w:r w:rsidRPr="00847C1E">
        <w:rPr>
          <w:rFonts w:asciiTheme="minorHAnsi" w:hAnsiTheme="minorHAnsi" w:cstheme="minorHAnsi"/>
          <w:i/>
          <w:iCs/>
          <w:sz w:val="22"/>
          <w:shd w:val="clear" w:color="auto" w:fill="FFFFFF"/>
        </w:rPr>
        <w:t>G</w:t>
      </w:r>
      <w:r w:rsidR="001809D5" w:rsidRPr="00847C1E">
        <w:rPr>
          <w:rFonts w:asciiTheme="minorHAnsi" w:hAnsiTheme="minorHAnsi" w:cstheme="minorHAnsi"/>
          <w:i/>
          <w:iCs/>
          <w:sz w:val="22"/>
          <w:shd w:val="clear" w:color="auto" w:fill="FFFFFF"/>
        </w:rPr>
        <w:t>apdh</w:t>
      </w:r>
      <w:proofErr w:type="spellEnd"/>
      <w:r w:rsidRPr="00847C1E">
        <w:rPr>
          <w:rFonts w:asciiTheme="minorHAnsi" w:hAnsiTheme="minorHAnsi" w:cstheme="minorHAnsi"/>
          <w:sz w:val="22"/>
          <w:shd w:val="clear" w:color="auto" w:fill="FFFFFF"/>
        </w:rPr>
        <w:t xml:space="preserve"> </w:t>
      </w:r>
      <w:r w:rsidR="00580FB2" w:rsidRPr="00847C1E">
        <w:rPr>
          <w:rFonts w:asciiTheme="minorHAnsi" w:hAnsiTheme="minorHAnsi" w:cstheme="minorHAnsi"/>
          <w:sz w:val="22"/>
          <w:shd w:val="clear" w:color="auto" w:fill="FFFFFF"/>
        </w:rPr>
        <w:t xml:space="preserve">(B), </w:t>
      </w:r>
      <w:r w:rsidR="00580FB2" w:rsidRPr="00847C1E">
        <w:rPr>
          <w:rFonts w:asciiTheme="minorHAnsi" w:hAnsiTheme="minorHAnsi" w:cstheme="minorHAnsi"/>
          <w:i/>
          <w:iCs/>
          <w:sz w:val="22"/>
          <w:shd w:val="clear" w:color="auto" w:fill="FFFFFF"/>
        </w:rPr>
        <w:t>E7</w:t>
      </w:r>
      <w:r w:rsidR="00580FB2" w:rsidRPr="00847C1E">
        <w:rPr>
          <w:rFonts w:asciiTheme="minorHAnsi" w:hAnsiTheme="minorHAnsi" w:cstheme="minorHAnsi"/>
          <w:sz w:val="22"/>
          <w:shd w:val="clear" w:color="auto" w:fill="FFFFFF"/>
        </w:rPr>
        <w:t xml:space="preserve"> (C) and </w:t>
      </w:r>
      <w:proofErr w:type="spellStart"/>
      <w:r w:rsidR="00580FB2" w:rsidRPr="00847C1E">
        <w:rPr>
          <w:rFonts w:asciiTheme="minorHAnsi" w:hAnsiTheme="minorHAnsi" w:cstheme="minorHAnsi"/>
          <w:i/>
          <w:iCs/>
          <w:sz w:val="22"/>
          <w:shd w:val="clear" w:color="auto" w:fill="FFFFFF"/>
        </w:rPr>
        <w:t>Actb</w:t>
      </w:r>
      <w:proofErr w:type="spellEnd"/>
      <w:r w:rsidR="00580FB2" w:rsidRPr="00847C1E">
        <w:rPr>
          <w:rFonts w:asciiTheme="minorHAnsi" w:hAnsiTheme="minorHAnsi" w:cstheme="minorHAnsi"/>
          <w:sz w:val="22"/>
          <w:shd w:val="clear" w:color="auto" w:fill="FFFFFF"/>
        </w:rPr>
        <w:t xml:space="preserve"> (D) </w:t>
      </w:r>
      <w:r w:rsidRPr="00847C1E">
        <w:rPr>
          <w:rFonts w:asciiTheme="minorHAnsi" w:hAnsiTheme="minorHAnsi" w:cstheme="minorHAnsi"/>
          <w:sz w:val="22"/>
          <w:shd w:val="clear" w:color="auto" w:fill="FFFFFF"/>
        </w:rPr>
        <w:t xml:space="preserve">primers are observed starting from 59⁰C. </w:t>
      </w:r>
      <w:r w:rsidR="00580FB2" w:rsidRPr="00847C1E">
        <w:rPr>
          <w:rFonts w:asciiTheme="minorHAnsi" w:hAnsiTheme="minorHAnsi" w:cstheme="minorHAnsi"/>
          <w:sz w:val="22"/>
          <w:shd w:val="clear" w:color="auto" w:fill="FFFFFF"/>
        </w:rPr>
        <w:t xml:space="preserve">Copy numbers of E6 and E7 genes in relation to </w:t>
      </w:r>
      <w:proofErr w:type="spellStart"/>
      <w:r w:rsidR="00956C3A" w:rsidRPr="00847C1E">
        <w:rPr>
          <w:rFonts w:asciiTheme="minorHAnsi" w:hAnsiTheme="minorHAnsi" w:cstheme="minorHAnsi"/>
          <w:i/>
          <w:iCs/>
          <w:sz w:val="22"/>
          <w:shd w:val="clear" w:color="auto" w:fill="FFFFFF"/>
        </w:rPr>
        <w:t>Actb</w:t>
      </w:r>
      <w:proofErr w:type="spellEnd"/>
      <w:r w:rsidR="00580FB2" w:rsidRPr="00847C1E">
        <w:rPr>
          <w:rFonts w:asciiTheme="minorHAnsi" w:hAnsiTheme="minorHAnsi" w:cstheme="minorHAnsi"/>
          <w:sz w:val="22"/>
          <w:shd w:val="clear" w:color="auto" w:fill="FFFFFF"/>
        </w:rPr>
        <w:t xml:space="preserve"> and </w:t>
      </w:r>
      <w:proofErr w:type="spellStart"/>
      <w:r w:rsidR="00580FB2" w:rsidRPr="00847C1E">
        <w:rPr>
          <w:rFonts w:asciiTheme="minorHAnsi" w:hAnsiTheme="minorHAnsi" w:cstheme="minorHAnsi"/>
          <w:i/>
          <w:iCs/>
          <w:sz w:val="22"/>
          <w:shd w:val="clear" w:color="auto" w:fill="FFFFFF"/>
        </w:rPr>
        <w:t>Gapdh</w:t>
      </w:r>
      <w:proofErr w:type="spellEnd"/>
      <w:r w:rsidR="00580FB2" w:rsidRPr="00847C1E">
        <w:rPr>
          <w:rFonts w:asciiTheme="minorHAnsi" w:hAnsiTheme="minorHAnsi" w:cstheme="minorHAnsi"/>
          <w:sz w:val="22"/>
          <w:shd w:val="clear" w:color="auto" w:fill="FFFFFF"/>
        </w:rPr>
        <w:t xml:space="preserve"> in 4T1luc2 and daughter clones B2 (E) and H6 (F).</w:t>
      </w:r>
    </w:p>
    <w:p w14:paraId="1598A5EC" w14:textId="6ECD69C9" w:rsidR="007E0CAB" w:rsidRPr="00847C1E" w:rsidRDefault="007E0CAB" w:rsidP="00047C74">
      <w:pPr>
        <w:pStyle w:val="MDPI82proof"/>
        <w:spacing w:line="360" w:lineRule="auto"/>
        <w:ind w:left="0"/>
        <w:rPr>
          <w:rFonts w:asciiTheme="minorHAnsi" w:hAnsiTheme="minorHAnsi" w:cstheme="minorHAnsi"/>
          <w:sz w:val="22"/>
          <w:shd w:val="clear" w:color="auto" w:fill="FFFFFF"/>
        </w:rPr>
      </w:pPr>
      <w:r w:rsidRPr="00F81192">
        <w:rPr>
          <w:rFonts w:asciiTheme="minorHAnsi" w:hAnsiTheme="minorHAnsi" w:cstheme="minorHAnsi"/>
          <w:b/>
          <w:bCs/>
          <w:sz w:val="28"/>
          <w:szCs w:val="28"/>
          <w:shd w:val="clear" w:color="auto" w:fill="FFFFFF"/>
        </w:rPr>
        <w:t>A</w:t>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F81192">
        <w:rPr>
          <w:rFonts w:asciiTheme="minorHAnsi" w:hAnsiTheme="minorHAnsi" w:cstheme="minorHAnsi"/>
          <w:b/>
          <w:bCs/>
          <w:sz w:val="28"/>
          <w:szCs w:val="28"/>
          <w:shd w:val="clear" w:color="auto" w:fill="FFFFFF"/>
        </w:rPr>
        <w:t>B</w:t>
      </w:r>
    </w:p>
    <w:p w14:paraId="20EB11A3" w14:textId="5526B4AF" w:rsidR="00047C74" w:rsidRPr="00847C1E" w:rsidRDefault="004C6096" w:rsidP="00047C74">
      <w:pPr>
        <w:pStyle w:val="MDPI82proof"/>
        <w:spacing w:line="360" w:lineRule="auto"/>
        <w:ind w:left="0"/>
        <w:jc w:val="center"/>
        <w:rPr>
          <w:rFonts w:asciiTheme="minorHAnsi" w:hAnsiTheme="minorHAnsi" w:cstheme="minorHAnsi"/>
          <w:sz w:val="22"/>
          <w:shd w:val="clear" w:color="auto" w:fill="FFFFFF"/>
        </w:rPr>
      </w:pPr>
      <w:r w:rsidRPr="00847C1E">
        <w:rPr>
          <w:rFonts w:asciiTheme="minorHAnsi" w:hAnsiTheme="minorHAnsi" w:cstheme="minorHAnsi"/>
          <w:noProof/>
          <w:sz w:val="22"/>
          <w:shd w:val="clear" w:color="auto" w:fill="FFFFFF"/>
        </w:rPr>
        <w:drawing>
          <wp:inline distT="0" distB="0" distL="0" distR="0" wp14:anchorId="286D8FB6" wp14:editId="5E03D78B">
            <wp:extent cx="6160770" cy="2606165"/>
            <wp:effectExtent l="0" t="0" r="0" b="7620"/>
            <wp:docPr id="11609158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60770" cy="2606165"/>
                    </a:xfrm>
                    <a:prstGeom prst="rect">
                      <a:avLst/>
                    </a:prstGeom>
                    <a:noFill/>
                  </pic:spPr>
                </pic:pic>
              </a:graphicData>
            </a:graphic>
          </wp:inline>
        </w:drawing>
      </w:r>
    </w:p>
    <w:p w14:paraId="006492E3" w14:textId="1B11A9D1" w:rsidR="007E0CAB" w:rsidRPr="00F81192" w:rsidRDefault="007E0CAB" w:rsidP="007E0CAB">
      <w:pPr>
        <w:pStyle w:val="MDPI82proof"/>
        <w:spacing w:line="360" w:lineRule="auto"/>
        <w:ind w:left="0"/>
        <w:rPr>
          <w:rFonts w:asciiTheme="minorHAnsi" w:hAnsiTheme="minorHAnsi" w:cstheme="minorHAnsi"/>
          <w:b/>
          <w:bCs/>
          <w:sz w:val="22"/>
          <w:shd w:val="clear" w:color="auto" w:fill="FFFFFF"/>
        </w:rPr>
      </w:pPr>
      <w:r w:rsidRPr="00F81192">
        <w:rPr>
          <w:rFonts w:asciiTheme="minorHAnsi" w:hAnsiTheme="minorHAnsi" w:cstheme="minorHAnsi"/>
          <w:b/>
          <w:bCs/>
          <w:sz w:val="28"/>
          <w:szCs w:val="28"/>
          <w:shd w:val="clear" w:color="auto" w:fill="FFFFFF"/>
        </w:rPr>
        <w:t>C</w:t>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847C1E">
        <w:rPr>
          <w:rFonts w:asciiTheme="minorHAnsi" w:hAnsiTheme="minorHAnsi" w:cstheme="minorHAnsi"/>
          <w:sz w:val="22"/>
          <w:shd w:val="clear" w:color="auto" w:fill="FFFFFF"/>
        </w:rPr>
        <w:tab/>
      </w:r>
      <w:r w:rsidRPr="00F81192">
        <w:rPr>
          <w:rFonts w:asciiTheme="minorHAnsi" w:hAnsiTheme="minorHAnsi" w:cstheme="minorHAnsi"/>
          <w:b/>
          <w:bCs/>
          <w:sz w:val="28"/>
          <w:szCs w:val="28"/>
          <w:shd w:val="clear" w:color="auto" w:fill="FFFFFF"/>
        </w:rPr>
        <w:t>D</w:t>
      </w:r>
    </w:p>
    <w:p w14:paraId="45CD4978" w14:textId="3CDE8AEC" w:rsidR="007E0CAB" w:rsidRPr="00847C1E" w:rsidRDefault="007E0CAB" w:rsidP="00047C74">
      <w:pPr>
        <w:pStyle w:val="MDPI82proof"/>
        <w:spacing w:line="360" w:lineRule="auto"/>
        <w:ind w:left="0"/>
        <w:jc w:val="center"/>
        <w:rPr>
          <w:rFonts w:asciiTheme="minorHAnsi" w:hAnsiTheme="minorHAnsi" w:cstheme="minorHAnsi"/>
          <w:sz w:val="22"/>
          <w:shd w:val="clear" w:color="auto" w:fill="FFFFFF"/>
        </w:rPr>
      </w:pPr>
    </w:p>
    <w:p w14:paraId="338CCFAB" w14:textId="74BA67DC" w:rsidR="00FB0052" w:rsidRPr="00847C1E" w:rsidRDefault="007E0CAB" w:rsidP="00145E0E">
      <w:pPr>
        <w:rPr>
          <w:rFonts w:cstheme="minorHAnsi"/>
          <w:lang w:val="en-US" w:eastAsia="de-DE" w:bidi="en-US"/>
        </w:rPr>
      </w:pPr>
      <w:r w:rsidRPr="00847C1E">
        <w:rPr>
          <w:rFonts w:cstheme="minorHAnsi"/>
        </w:rPr>
        <w:object w:dxaOrig="9759" w:dyaOrig="4159" w14:anchorId="1F05FADE">
          <v:shape id="_x0000_i1026" type="#_x0000_t75" style="width:427pt;height:181.5pt" o:ole="">
            <v:imagedata r:id="rId14" o:title=""/>
          </v:shape>
          <o:OLEObject Type="Embed" ProgID="Prism8.Document" ShapeID="_x0000_i1026" DrawAspect="Content" ObjectID="_1804675441" r:id="rId15"/>
        </w:object>
      </w:r>
    </w:p>
    <w:p w14:paraId="57E42E3E" w14:textId="77777777" w:rsidR="00FB0052" w:rsidRPr="00847C1E" w:rsidRDefault="00FB0052" w:rsidP="00145E0E">
      <w:pPr>
        <w:rPr>
          <w:rFonts w:cstheme="minorHAnsi"/>
          <w:lang w:val="en-US" w:eastAsia="de-DE" w:bidi="en-US"/>
        </w:rPr>
      </w:pPr>
    </w:p>
    <w:p w14:paraId="388F916D" w14:textId="77777777" w:rsidR="0032002A" w:rsidRPr="00847C1E" w:rsidRDefault="0032002A">
      <w:pPr>
        <w:rPr>
          <w:rFonts w:eastAsia="Times New Roman" w:cstheme="minorHAnsi"/>
          <w:color w:val="000000"/>
          <w:kern w:val="0"/>
          <w:shd w:val="clear" w:color="auto" w:fill="FFFFFF"/>
          <w:lang w:val="en-US" w:eastAsia="de-DE" w:bidi="en-US"/>
          <w14:ligatures w14:val="none"/>
        </w:rPr>
      </w:pPr>
      <w:r w:rsidRPr="00847C1E">
        <w:rPr>
          <w:rFonts w:cstheme="minorHAnsi"/>
          <w:shd w:val="clear" w:color="auto" w:fill="FFFFFF"/>
        </w:rPr>
        <w:br w:type="page"/>
      </w:r>
    </w:p>
    <w:p w14:paraId="4923202A" w14:textId="25F306FD" w:rsidR="00D04EA7" w:rsidRPr="00847C1E" w:rsidRDefault="0059186B" w:rsidP="00690056">
      <w:pPr>
        <w:pStyle w:val="MDPI82proof"/>
        <w:spacing w:line="360" w:lineRule="auto"/>
        <w:ind w:left="0"/>
        <w:rPr>
          <w:rFonts w:asciiTheme="minorHAnsi" w:hAnsiTheme="minorHAnsi" w:cstheme="minorHAnsi"/>
          <w:sz w:val="22"/>
        </w:rPr>
      </w:pPr>
      <w:r w:rsidRPr="00847C1E">
        <w:rPr>
          <w:rFonts w:asciiTheme="minorHAnsi" w:hAnsiTheme="minorHAnsi" w:cstheme="minorHAnsi"/>
          <w:b/>
          <w:bCs/>
          <w:snapToGrid/>
          <w:sz w:val="22"/>
          <w:shd w:val="clear" w:color="auto" w:fill="FFFFFF"/>
        </w:rPr>
        <w:lastRenderedPageBreak/>
        <w:t>Supplementary Figure S</w:t>
      </w:r>
      <w:r w:rsidR="00C22F17">
        <w:rPr>
          <w:rFonts w:asciiTheme="minorHAnsi" w:hAnsiTheme="minorHAnsi" w:cstheme="minorHAnsi"/>
          <w:b/>
          <w:bCs/>
          <w:snapToGrid/>
          <w:sz w:val="22"/>
          <w:shd w:val="clear" w:color="auto" w:fill="FFFFFF"/>
        </w:rPr>
        <w:t>5</w:t>
      </w:r>
      <w:r w:rsidRPr="00847C1E">
        <w:rPr>
          <w:rFonts w:asciiTheme="minorHAnsi" w:hAnsiTheme="minorHAnsi" w:cstheme="minorHAnsi"/>
          <w:sz w:val="22"/>
        </w:rPr>
        <w:t xml:space="preserve">. </w:t>
      </w:r>
      <w:r w:rsidR="007F321E" w:rsidRPr="00847C1E">
        <w:rPr>
          <w:rFonts w:asciiTheme="minorHAnsi" w:hAnsiTheme="minorHAnsi" w:cstheme="minorHAnsi"/>
          <w:sz w:val="22"/>
        </w:rPr>
        <w:t xml:space="preserve">Characterization of the presence </w:t>
      </w:r>
      <w:r w:rsidR="00E7275A" w:rsidRPr="00847C1E">
        <w:rPr>
          <w:rFonts w:asciiTheme="minorHAnsi" w:hAnsiTheme="minorHAnsi" w:cstheme="minorHAnsi"/>
          <w:sz w:val="22"/>
        </w:rPr>
        <w:t>of infiltrating E6/E7-expressing 4Tluc2 cells</w:t>
      </w:r>
      <w:r w:rsidR="00676A44" w:rsidRPr="00847C1E">
        <w:rPr>
          <w:rFonts w:asciiTheme="minorHAnsi" w:hAnsiTheme="minorHAnsi" w:cstheme="minorHAnsi"/>
          <w:sz w:val="22"/>
        </w:rPr>
        <w:t xml:space="preserve">, </w:t>
      </w:r>
      <w:r w:rsidR="00AF4862" w:rsidRPr="00847C1E">
        <w:rPr>
          <w:rFonts w:asciiTheme="minorHAnsi" w:hAnsiTheme="minorHAnsi" w:cstheme="minorHAnsi"/>
          <w:sz w:val="22"/>
        </w:rPr>
        <w:t xml:space="preserve">subclones B2 and H6, </w:t>
      </w:r>
      <w:r w:rsidR="00E7275A" w:rsidRPr="00847C1E">
        <w:rPr>
          <w:rFonts w:asciiTheme="minorHAnsi" w:hAnsiTheme="minorHAnsi" w:cstheme="minorHAnsi"/>
          <w:sz w:val="22"/>
        </w:rPr>
        <w:t>in the lungs (A), spleens (B) and livers (C) of m</w:t>
      </w:r>
      <w:r w:rsidR="00676A44" w:rsidRPr="00847C1E">
        <w:rPr>
          <w:rFonts w:asciiTheme="minorHAnsi" w:hAnsiTheme="minorHAnsi" w:cstheme="minorHAnsi"/>
          <w:sz w:val="22"/>
        </w:rPr>
        <w:t xml:space="preserve">ice </w:t>
      </w:r>
      <w:r w:rsidR="006F427B" w:rsidRPr="00847C1E">
        <w:rPr>
          <w:rFonts w:asciiTheme="minorHAnsi" w:hAnsiTheme="minorHAnsi" w:cstheme="minorHAnsi"/>
          <w:sz w:val="22"/>
        </w:rPr>
        <w:t>(n=4 per group)</w:t>
      </w:r>
      <w:r w:rsidR="00AF4862" w:rsidRPr="00847C1E">
        <w:rPr>
          <w:rFonts w:asciiTheme="minorHAnsi" w:hAnsiTheme="minorHAnsi" w:cstheme="minorHAnsi"/>
          <w:sz w:val="22"/>
        </w:rPr>
        <w:t>. Presence of tumor cells is</w:t>
      </w:r>
      <w:r w:rsidR="006F427B" w:rsidRPr="00847C1E">
        <w:rPr>
          <w:rFonts w:asciiTheme="minorHAnsi" w:hAnsiTheme="minorHAnsi" w:cstheme="minorHAnsi"/>
          <w:sz w:val="22"/>
        </w:rPr>
        <w:t xml:space="preserve"> characterized by the t</w:t>
      </w:r>
      <w:r w:rsidR="00D04EA7" w:rsidRPr="00847C1E">
        <w:rPr>
          <w:rFonts w:asciiTheme="minorHAnsi" w:hAnsiTheme="minorHAnsi" w:cstheme="minorHAnsi"/>
          <w:sz w:val="22"/>
        </w:rPr>
        <w:t xml:space="preserve">otal photon flux [p/s] from </w:t>
      </w:r>
      <w:r w:rsidR="00E710DF" w:rsidRPr="00847C1E">
        <w:rPr>
          <w:rFonts w:asciiTheme="minorHAnsi" w:hAnsiTheme="minorHAnsi" w:cstheme="minorHAnsi"/>
          <w:sz w:val="22"/>
        </w:rPr>
        <w:t xml:space="preserve">mouse </w:t>
      </w:r>
      <w:r w:rsidR="00D04EA7" w:rsidRPr="00847C1E">
        <w:rPr>
          <w:rFonts w:asciiTheme="minorHAnsi" w:hAnsiTheme="minorHAnsi" w:cstheme="minorHAnsi"/>
          <w:sz w:val="22"/>
        </w:rPr>
        <w:t xml:space="preserve">organs </w:t>
      </w:r>
      <w:r w:rsidR="004A7C45" w:rsidRPr="00847C1E">
        <w:rPr>
          <w:rFonts w:asciiTheme="minorHAnsi" w:hAnsiTheme="minorHAnsi" w:cstheme="minorHAnsi"/>
          <w:sz w:val="22"/>
        </w:rPr>
        <w:t xml:space="preserve">(grey bars) </w:t>
      </w:r>
      <w:r w:rsidR="00D04EA7" w:rsidRPr="00847C1E">
        <w:rPr>
          <w:rFonts w:asciiTheme="minorHAnsi" w:hAnsiTheme="minorHAnsi" w:cstheme="minorHAnsi"/>
          <w:sz w:val="22"/>
        </w:rPr>
        <w:t>and threshold cycle of PCR (Ct)</w:t>
      </w:r>
      <w:r w:rsidR="008A5B97" w:rsidRPr="00847C1E">
        <w:rPr>
          <w:rFonts w:asciiTheme="minorHAnsi" w:hAnsiTheme="minorHAnsi" w:cstheme="minorHAnsi"/>
          <w:sz w:val="22"/>
        </w:rPr>
        <w:t xml:space="preserve"> for DNA extracted from</w:t>
      </w:r>
      <w:r w:rsidR="002D5F71" w:rsidRPr="00847C1E">
        <w:rPr>
          <w:rFonts w:asciiTheme="minorHAnsi" w:hAnsiTheme="minorHAnsi" w:cstheme="minorHAnsi"/>
          <w:sz w:val="22"/>
        </w:rPr>
        <w:t xml:space="preserve"> 10 sections of </w:t>
      </w:r>
      <w:r w:rsidR="00893712">
        <w:rPr>
          <w:rFonts w:asciiTheme="minorHAnsi" w:hAnsiTheme="minorHAnsi" w:cstheme="minorHAnsi"/>
          <w:sz w:val="22"/>
        </w:rPr>
        <w:t xml:space="preserve">a </w:t>
      </w:r>
      <w:r w:rsidR="002D5F71" w:rsidRPr="00847C1E">
        <w:rPr>
          <w:rFonts w:asciiTheme="minorHAnsi" w:hAnsiTheme="minorHAnsi" w:cstheme="minorHAnsi"/>
          <w:sz w:val="22"/>
        </w:rPr>
        <w:t xml:space="preserve">FFPE block </w:t>
      </w:r>
      <w:r w:rsidR="00893712">
        <w:rPr>
          <w:rFonts w:asciiTheme="minorHAnsi" w:hAnsiTheme="minorHAnsi" w:cstheme="minorHAnsi"/>
          <w:sz w:val="22"/>
        </w:rPr>
        <w:t xml:space="preserve">prepared </w:t>
      </w:r>
      <w:r w:rsidR="003C5DFA" w:rsidRPr="00847C1E">
        <w:rPr>
          <w:rFonts w:asciiTheme="minorHAnsi" w:hAnsiTheme="minorHAnsi" w:cstheme="minorHAnsi"/>
          <w:sz w:val="22"/>
        </w:rPr>
        <w:t xml:space="preserve">from </w:t>
      </w:r>
      <w:r w:rsidR="00893712">
        <w:rPr>
          <w:rFonts w:asciiTheme="minorHAnsi" w:hAnsiTheme="minorHAnsi" w:cstheme="minorHAnsi"/>
          <w:sz w:val="22"/>
        </w:rPr>
        <w:t xml:space="preserve">the </w:t>
      </w:r>
      <w:r w:rsidR="003C5DFA" w:rsidRPr="00847C1E">
        <w:rPr>
          <w:rFonts w:asciiTheme="minorHAnsi" w:hAnsiTheme="minorHAnsi" w:cstheme="minorHAnsi"/>
          <w:sz w:val="22"/>
        </w:rPr>
        <w:t xml:space="preserve">respective mouse </w:t>
      </w:r>
      <w:r w:rsidR="00D55924" w:rsidRPr="00847C1E">
        <w:rPr>
          <w:rFonts w:asciiTheme="minorHAnsi" w:hAnsiTheme="minorHAnsi" w:cstheme="minorHAnsi"/>
          <w:sz w:val="22"/>
        </w:rPr>
        <w:t>organ (orange bars)</w:t>
      </w:r>
      <w:r w:rsidR="00D04EA7" w:rsidRPr="00847C1E">
        <w:rPr>
          <w:rFonts w:asciiTheme="minorHAnsi" w:hAnsiTheme="minorHAnsi" w:cstheme="minorHAnsi"/>
          <w:sz w:val="22"/>
        </w:rPr>
        <w:t xml:space="preserve">. The background level </w:t>
      </w:r>
      <w:r w:rsidR="00CC56B8" w:rsidRPr="00847C1E">
        <w:rPr>
          <w:rFonts w:asciiTheme="minorHAnsi" w:hAnsiTheme="minorHAnsi" w:cstheme="minorHAnsi"/>
          <w:sz w:val="22"/>
        </w:rPr>
        <w:t xml:space="preserve">of </w:t>
      </w:r>
      <w:r w:rsidR="00D04EA7" w:rsidRPr="00847C1E">
        <w:rPr>
          <w:rFonts w:asciiTheme="minorHAnsi" w:hAnsiTheme="minorHAnsi" w:cstheme="minorHAnsi"/>
          <w:sz w:val="22"/>
        </w:rPr>
        <w:t>flux (gr</w:t>
      </w:r>
      <w:r w:rsidR="00486CE4" w:rsidRPr="00847C1E">
        <w:rPr>
          <w:rFonts w:asciiTheme="minorHAnsi" w:hAnsiTheme="minorHAnsi" w:cstheme="minorHAnsi"/>
          <w:sz w:val="22"/>
        </w:rPr>
        <w:t>e</w:t>
      </w:r>
      <w:r w:rsidR="00D04EA7" w:rsidRPr="00847C1E">
        <w:rPr>
          <w:rFonts w:asciiTheme="minorHAnsi" w:hAnsiTheme="minorHAnsi" w:cstheme="minorHAnsi"/>
          <w:sz w:val="22"/>
        </w:rPr>
        <w:t xml:space="preserve">y lines) is set by the average total flux of the </w:t>
      </w:r>
      <w:r w:rsidR="00CC56B8" w:rsidRPr="00847C1E">
        <w:rPr>
          <w:rFonts w:asciiTheme="minorHAnsi" w:hAnsiTheme="minorHAnsi" w:cstheme="minorHAnsi"/>
          <w:sz w:val="22"/>
        </w:rPr>
        <w:t xml:space="preserve">respective </w:t>
      </w:r>
      <w:r w:rsidR="00D04EA7" w:rsidRPr="00847C1E">
        <w:rPr>
          <w:rFonts w:asciiTheme="minorHAnsi" w:hAnsiTheme="minorHAnsi" w:cstheme="minorHAnsi"/>
          <w:sz w:val="22"/>
        </w:rPr>
        <w:t>organ</w:t>
      </w:r>
      <w:r w:rsidR="00CC56B8" w:rsidRPr="00847C1E">
        <w:rPr>
          <w:rFonts w:asciiTheme="minorHAnsi" w:hAnsiTheme="minorHAnsi" w:cstheme="minorHAnsi"/>
          <w:sz w:val="22"/>
        </w:rPr>
        <w:t xml:space="preserve"> </w:t>
      </w:r>
      <w:r w:rsidR="00D04EA7" w:rsidRPr="00847C1E">
        <w:rPr>
          <w:rFonts w:asciiTheme="minorHAnsi" w:hAnsiTheme="minorHAnsi" w:cstheme="minorHAnsi"/>
          <w:sz w:val="22"/>
        </w:rPr>
        <w:t>of naïve untreated BALB/c mice + SD (n=3)</w:t>
      </w:r>
      <w:r w:rsidR="001640CD" w:rsidRPr="00847C1E">
        <w:rPr>
          <w:rFonts w:asciiTheme="minorHAnsi" w:hAnsiTheme="minorHAnsi" w:cstheme="minorHAnsi"/>
          <w:sz w:val="22"/>
        </w:rPr>
        <w:t>, b</w:t>
      </w:r>
      <w:r w:rsidR="0024677E" w:rsidRPr="00847C1E">
        <w:rPr>
          <w:rFonts w:asciiTheme="minorHAnsi" w:hAnsiTheme="minorHAnsi" w:cstheme="minorHAnsi"/>
          <w:sz w:val="22"/>
        </w:rPr>
        <w:t xml:space="preserve">ackground flux </w:t>
      </w:r>
      <w:r w:rsidR="001640CD" w:rsidRPr="00847C1E">
        <w:rPr>
          <w:rFonts w:asciiTheme="minorHAnsi" w:hAnsiTheme="minorHAnsi" w:cstheme="minorHAnsi"/>
          <w:sz w:val="22"/>
        </w:rPr>
        <w:t xml:space="preserve">is </w:t>
      </w:r>
      <w:r w:rsidR="0024677E" w:rsidRPr="00847C1E">
        <w:rPr>
          <w:rFonts w:asciiTheme="minorHAnsi" w:hAnsiTheme="minorHAnsi" w:cstheme="minorHAnsi"/>
          <w:sz w:val="22"/>
        </w:rPr>
        <w:t xml:space="preserve">due to </w:t>
      </w:r>
      <w:proofErr w:type="spellStart"/>
      <w:r w:rsidR="0024677E" w:rsidRPr="00847C1E">
        <w:rPr>
          <w:rFonts w:asciiTheme="minorHAnsi" w:hAnsiTheme="minorHAnsi" w:cstheme="minorHAnsi"/>
          <w:sz w:val="22"/>
        </w:rPr>
        <w:t>autoluminescence</w:t>
      </w:r>
      <w:proofErr w:type="spellEnd"/>
      <w:r w:rsidR="0024677E" w:rsidRPr="00847C1E">
        <w:rPr>
          <w:rFonts w:asciiTheme="minorHAnsi" w:hAnsiTheme="minorHAnsi" w:cstheme="minorHAnsi"/>
          <w:sz w:val="22"/>
        </w:rPr>
        <w:t xml:space="preserve"> [</w:t>
      </w:r>
      <w:r w:rsidR="00897341" w:rsidRPr="00847C1E">
        <w:t>1</w:t>
      </w:r>
      <w:r w:rsidR="000139B1" w:rsidRPr="00847C1E">
        <w:t>10</w:t>
      </w:r>
      <w:r w:rsidR="00897341" w:rsidRPr="00847C1E">
        <w:t xml:space="preserve">] </w:t>
      </w:r>
      <w:r w:rsidR="00D04EA7" w:rsidRPr="00847C1E">
        <w:rPr>
          <w:rFonts w:asciiTheme="minorHAnsi" w:hAnsiTheme="minorHAnsi" w:cstheme="minorHAnsi"/>
          <w:sz w:val="22"/>
        </w:rPr>
        <w:t xml:space="preserve">The detection limit of PCR (orange lines) </w:t>
      </w:r>
      <w:r w:rsidR="001640CD" w:rsidRPr="00847C1E">
        <w:rPr>
          <w:rFonts w:asciiTheme="minorHAnsi" w:hAnsiTheme="minorHAnsi" w:cstheme="minorHAnsi"/>
          <w:sz w:val="22"/>
        </w:rPr>
        <w:t xml:space="preserve">was </w:t>
      </w:r>
      <w:r w:rsidR="00D04EA7" w:rsidRPr="00847C1E">
        <w:rPr>
          <w:rFonts w:asciiTheme="minorHAnsi" w:hAnsiTheme="minorHAnsi" w:cstheme="minorHAnsi"/>
          <w:sz w:val="22"/>
        </w:rPr>
        <w:t xml:space="preserve">determined by 10-fold serial dilutions of plasmid pLJM1_pGK_E6E7 DNA, </w:t>
      </w:r>
      <w:r w:rsidR="00042C6E" w:rsidRPr="00847C1E">
        <w:rPr>
          <w:rFonts w:asciiTheme="minorHAnsi" w:hAnsiTheme="minorHAnsi" w:cstheme="minorHAnsi"/>
          <w:sz w:val="22"/>
        </w:rPr>
        <w:t xml:space="preserve">as </w:t>
      </w:r>
      <w:r w:rsidR="00D04EA7" w:rsidRPr="00847C1E">
        <w:rPr>
          <w:rFonts w:asciiTheme="minorHAnsi" w:hAnsiTheme="minorHAnsi" w:cstheme="minorHAnsi"/>
          <w:sz w:val="22"/>
        </w:rPr>
        <w:t xml:space="preserve">described in </w:t>
      </w:r>
      <w:r w:rsidR="00A74DE2" w:rsidRPr="00847C1E">
        <w:rPr>
          <w:rFonts w:asciiTheme="minorHAnsi" w:hAnsiTheme="minorHAnsi" w:cstheme="minorHAnsi"/>
          <w:sz w:val="22"/>
        </w:rPr>
        <w:t xml:space="preserve">the </w:t>
      </w:r>
      <w:r w:rsidR="00D04EA7" w:rsidRPr="00847C1E">
        <w:rPr>
          <w:rFonts w:asciiTheme="minorHAnsi" w:hAnsiTheme="minorHAnsi" w:cstheme="minorHAnsi"/>
          <w:sz w:val="22"/>
        </w:rPr>
        <w:t>Material and Methods (</w:t>
      </w:r>
      <w:r w:rsidR="004E56C0" w:rsidRPr="00847C1E">
        <w:rPr>
          <w:rFonts w:asciiTheme="minorHAnsi" w:hAnsiTheme="minorHAnsi" w:cstheme="minorHAnsi"/>
          <w:sz w:val="22"/>
        </w:rPr>
        <w:t xml:space="preserve">see </w:t>
      </w:r>
      <w:r w:rsidR="00D04EA7" w:rsidRPr="00847C1E">
        <w:rPr>
          <w:rFonts w:asciiTheme="minorHAnsi" w:hAnsiTheme="minorHAnsi" w:cstheme="minorHAnsi"/>
          <w:sz w:val="22"/>
        </w:rPr>
        <w:t>Section 2.</w:t>
      </w:r>
      <w:r w:rsidR="004E56C0" w:rsidRPr="00847C1E">
        <w:rPr>
          <w:rFonts w:asciiTheme="minorHAnsi" w:hAnsiTheme="minorHAnsi" w:cstheme="minorHAnsi"/>
          <w:sz w:val="22"/>
        </w:rPr>
        <w:t>3</w:t>
      </w:r>
      <w:r w:rsidR="00D04EA7" w:rsidRPr="00847C1E">
        <w:rPr>
          <w:rFonts w:asciiTheme="minorHAnsi" w:hAnsiTheme="minorHAnsi" w:cstheme="minorHAnsi"/>
          <w:sz w:val="22"/>
        </w:rPr>
        <w:t xml:space="preserve">). </w:t>
      </w:r>
    </w:p>
    <w:p w14:paraId="6479FA9F" w14:textId="6CA46A39" w:rsidR="00FB0052" w:rsidRPr="00847C1E" w:rsidRDefault="00E310C9" w:rsidP="00145E0E">
      <w:pPr>
        <w:rPr>
          <w:rFonts w:cstheme="minorHAnsi"/>
          <w:lang w:val="en-US" w:eastAsia="de-DE" w:bidi="en-US"/>
        </w:rPr>
      </w:pPr>
      <w:r w:rsidRPr="00847C1E">
        <w:rPr>
          <w:rFonts w:cstheme="minorHAnsi"/>
        </w:rPr>
        <w:object w:dxaOrig="11645" w:dyaOrig="8909" w14:anchorId="45EC819A">
          <v:shape id="_x0000_i1027" type="#_x0000_t75" style="width:467.5pt;height:358pt" o:ole="">
            <v:imagedata r:id="rId16" o:title=""/>
          </v:shape>
          <o:OLEObject Type="Embed" ProgID="Prism8.Document" ShapeID="_x0000_i1027" DrawAspect="Content" ObjectID="_1804675442" r:id="rId17"/>
        </w:object>
      </w:r>
    </w:p>
    <w:p w14:paraId="60708922" w14:textId="76CAE0EE" w:rsidR="0032002A" w:rsidRPr="00847C1E" w:rsidRDefault="0032002A">
      <w:pPr>
        <w:rPr>
          <w:rFonts w:cstheme="minorHAnsi"/>
          <w:lang w:val="en-US" w:eastAsia="de-DE" w:bidi="en-US"/>
        </w:rPr>
      </w:pPr>
      <w:r w:rsidRPr="00847C1E">
        <w:rPr>
          <w:rFonts w:cstheme="minorHAnsi"/>
          <w:lang w:val="en-US" w:eastAsia="de-DE" w:bidi="en-US"/>
        </w:rPr>
        <w:br w:type="page"/>
      </w:r>
    </w:p>
    <w:p w14:paraId="19A1342B" w14:textId="1D0B38E7" w:rsidR="000454D1" w:rsidRPr="00847C1E" w:rsidRDefault="000454D1" w:rsidP="0032002A">
      <w:pPr>
        <w:pStyle w:val="MDPI82proof"/>
        <w:spacing w:line="360" w:lineRule="auto"/>
        <w:ind w:left="0"/>
        <w:rPr>
          <w:rFonts w:asciiTheme="minorHAnsi" w:hAnsiTheme="minorHAnsi" w:cstheme="minorHAnsi"/>
          <w:sz w:val="22"/>
          <w:shd w:val="clear" w:color="auto" w:fill="FFFFFF"/>
        </w:rPr>
      </w:pPr>
      <w:r w:rsidRPr="00847C1E">
        <w:rPr>
          <w:rFonts w:asciiTheme="minorHAnsi" w:hAnsiTheme="minorHAnsi" w:cstheme="minorHAnsi"/>
          <w:b/>
          <w:bCs/>
          <w:sz w:val="22"/>
          <w:shd w:val="clear" w:color="auto" w:fill="FFFFFF"/>
        </w:rPr>
        <w:lastRenderedPageBreak/>
        <w:t xml:space="preserve">Supplementary Figure </w:t>
      </w:r>
      <w:r w:rsidR="009806F9" w:rsidRPr="00847C1E">
        <w:rPr>
          <w:rFonts w:asciiTheme="minorHAnsi" w:hAnsiTheme="minorHAnsi" w:cstheme="minorHAnsi"/>
          <w:b/>
          <w:bCs/>
          <w:sz w:val="22"/>
          <w:shd w:val="clear" w:color="auto" w:fill="FFFFFF"/>
        </w:rPr>
        <w:t>S6</w:t>
      </w:r>
      <w:r w:rsidRPr="00847C1E">
        <w:rPr>
          <w:rFonts w:asciiTheme="minorHAnsi" w:hAnsiTheme="minorHAnsi" w:cstheme="minorHAnsi"/>
          <w:b/>
          <w:bCs/>
          <w:sz w:val="22"/>
          <w:shd w:val="clear" w:color="auto" w:fill="FFFFFF"/>
        </w:rPr>
        <w:t>.</w:t>
      </w:r>
      <w:r w:rsidRPr="00847C1E">
        <w:rPr>
          <w:rFonts w:asciiTheme="minorHAnsi" w:hAnsiTheme="minorHAnsi" w:cstheme="minorHAnsi"/>
          <w:sz w:val="22"/>
          <w:shd w:val="clear" w:color="auto" w:fill="FFFFFF"/>
        </w:rPr>
        <w:t xml:space="preserve"> Typical images of the spleens (A</w:t>
      </w:r>
      <w:r w:rsidR="00CC7347" w:rsidRPr="00847C1E">
        <w:rPr>
          <w:rFonts w:asciiTheme="minorHAnsi" w:hAnsiTheme="minorHAnsi" w:cstheme="minorHAnsi"/>
          <w:sz w:val="22"/>
          <w:shd w:val="clear" w:color="auto" w:fill="FFFFFF"/>
        </w:rPr>
        <w:t>-</w:t>
      </w:r>
      <w:r w:rsidR="00C56AB2" w:rsidRPr="00847C1E">
        <w:rPr>
          <w:rFonts w:asciiTheme="minorHAnsi" w:hAnsiTheme="minorHAnsi" w:cstheme="minorHAnsi"/>
          <w:sz w:val="22"/>
          <w:shd w:val="clear" w:color="auto" w:fill="FFFFFF"/>
        </w:rPr>
        <w:t>D</w:t>
      </w:r>
      <w:r w:rsidRPr="00847C1E">
        <w:rPr>
          <w:rFonts w:asciiTheme="minorHAnsi" w:hAnsiTheme="minorHAnsi" w:cstheme="minorHAnsi"/>
          <w:sz w:val="22"/>
          <w:shd w:val="clear" w:color="auto" w:fill="FFFFFF"/>
        </w:rPr>
        <w:t xml:space="preserve">) </w:t>
      </w:r>
      <w:r w:rsidR="006D6ACB" w:rsidRPr="00847C1E">
        <w:rPr>
          <w:rFonts w:asciiTheme="minorHAnsi" w:hAnsiTheme="minorHAnsi" w:cstheme="minorHAnsi"/>
          <w:sz w:val="22"/>
          <w:shd w:val="clear" w:color="auto" w:fill="FFFFFF"/>
        </w:rPr>
        <w:t>and livers (</w:t>
      </w:r>
      <w:r w:rsidR="00C56AB2" w:rsidRPr="00847C1E">
        <w:rPr>
          <w:rFonts w:asciiTheme="minorHAnsi" w:hAnsiTheme="minorHAnsi" w:cstheme="minorHAnsi"/>
          <w:sz w:val="22"/>
          <w:shd w:val="clear" w:color="auto" w:fill="FFFFFF"/>
        </w:rPr>
        <w:t>E, F</w:t>
      </w:r>
      <w:r w:rsidR="006D6ACB" w:rsidRPr="00847C1E">
        <w:rPr>
          <w:rFonts w:asciiTheme="minorHAnsi" w:hAnsiTheme="minorHAnsi" w:cstheme="minorHAnsi"/>
          <w:sz w:val="22"/>
          <w:shd w:val="clear" w:color="auto" w:fill="FFFFFF"/>
        </w:rPr>
        <w:t xml:space="preserve">) </w:t>
      </w:r>
      <w:r w:rsidRPr="00847C1E">
        <w:rPr>
          <w:rFonts w:asciiTheme="minorHAnsi" w:hAnsiTheme="minorHAnsi" w:cstheme="minorHAnsi"/>
          <w:sz w:val="22"/>
          <w:shd w:val="clear" w:color="auto" w:fill="FFFFFF"/>
        </w:rPr>
        <w:t xml:space="preserve">of BALB/c mice bearing </w:t>
      </w:r>
      <w:r w:rsidR="00EB361A" w:rsidRPr="00847C1E">
        <w:rPr>
          <w:rFonts w:asciiTheme="minorHAnsi" w:hAnsiTheme="minorHAnsi" w:cstheme="minorHAnsi"/>
          <w:sz w:val="22"/>
          <w:shd w:val="clear" w:color="auto" w:fill="FFFFFF"/>
        </w:rPr>
        <w:t xml:space="preserve">tumors formed by </w:t>
      </w:r>
      <w:r w:rsidR="00EB361A" w:rsidRPr="00847C1E">
        <w:rPr>
          <w:rFonts w:asciiTheme="minorHAnsi" w:hAnsiTheme="minorHAnsi" w:cstheme="minorHAnsi"/>
          <w:sz w:val="22"/>
        </w:rPr>
        <w:t xml:space="preserve">subclones B2 </w:t>
      </w:r>
      <w:r w:rsidR="00C56AB2" w:rsidRPr="00847C1E">
        <w:rPr>
          <w:rFonts w:asciiTheme="minorHAnsi" w:hAnsiTheme="minorHAnsi" w:cstheme="minorHAnsi"/>
          <w:sz w:val="22"/>
        </w:rPr>
        <w:t xml:space="preserve">(A, B, E) </w:t>
      </w:r>
      <w:r w:rsidR="00EB361A" w:rsidRPr="00847C1E">
        <w:rPr>
          <w:rFonts w:asciiTheme="minorHAnsi" w:hAnsiTheme="minorHAnsi" w:cstheme="minorHAnsi"/>
          <w:sz w:val="22"/>
        </w:rPr>
        <w:t xml:space="preserve">and H6 </w:t>
      </w:r>
      <w:r w:rsidR="00C56AB2" w:rsidRPr="00847C1E">
        <w:rPr>
          <w:rFonts w:asciiTheme="minorHAnsi" w:hAnsiTheme="minorHAnsi" w:cstheme="minorHAnsi"/>
          <w:sz w:val="22"/>
        </w:rPr>
        <w:t>(</w:t>
      </w:r>
      <w:r w:rsidR="008546DB" w:rsidRPr="00847C1E">
        <w:rPr>
          <w:rFonts w:asciiTheme="minorHAnsi" w:hAnsiTheme="minorHAnsi" w:cstheme="minorHAnsi"/>
          <w:sz w:val="22"/>
        </w:rPr>
        <w:t xml:space="preserve">C, D, F) </w:t>
      </w:r>
      <w:r w:rsidR="00EB361A" w:rsidRPr="00847C1E">
        <w:rPr>
          <w:rFonts w:asciiTheme="minorHAnsi" w:hAnsiTheme="minorHAnsi" w:cstheme="minorHAnsi"/>
          <w:sz w:val="22"/>
        </w:rPr>
        <w:t>of E6/E7-expressing 4Tluc2 cells</w:t>
      </w:r>
      <w:r w:rsidR="00594114" w:rsidRPr="00847C1E">
        <w:rPr>
          <w:rFonts w:asciiTheme="minorHAnsi" w:hAnsiTheme="minorHAnsi" w:cstheme="minorHAnsi"/>
          <w:sz w:val="22"/>
        </w:rPr>
        <w:t>, positive (A</w:t>
      </w:r>
      <w:r w:rsidR="00951924" w:rsidRPr="00847C1E">
        <w:rPr>
          <w:rFonts w:asciiTheme="minorHAnsi" w:hAnsiTheme="minorHAnsi" w:cstheme="minorHAnsi"/>
          <w:sz w:val="22"/>
        </w:rPr>
        <w:t xml:space="preserve">-B) or negative </w:t>
      </w:r>
      <w:r w:rsidR="007F6B10" w:rsidRPr="00847C1E">
        <w:rPr>
          <w:rFonts w:asciiTheme="minorHAnsi" w:hAnsiTheme="minorHAnsi" w:cstheme="minorHAnsi"/>
          <w:sz w:val="22"/>
        </w:rPr>
        <w:t xml:space="preserve">(C, D, E, F) </w:t>
      </w:r>
      <w:r w:rsidR="00951924" w:rsidRPr="00847C1E">
        <w:rPr>
          <w:rFonts w:asciiTheme="minorHAnsi" w:hAnsiTheme="minorHAnsi" w:cstheme="minorHAnsi"/>
          <w:sz w:val="22"/>
        </w:rPr>
        <w:t>for the presence of tumor cells by both BLI and HPV16 E6-specific PCR</w:t>
      </w:r>
      <w:r w:rsidR="007F6B10" w:rsidRPr="00847C1E">
        <w:rPr>
          <w:rFonts w:asciiTheme="minorHAnsi" w:hAnsiTheme="minorHAnsi" w:cstheme="minorHAnsi"/>
          <w:sz w:val="22"/>
        </w:rPr>
        <w:t xml:space="preserve"> </w:t>
      </w:r>
      <w:r w:rsidRPr="00847C1E">
        <w:rPr>
          <w:rFonts w:asciiTheme="minorHAnsi" w:hAnsiTheme="minorHAnsi" w:cstheme="minorHAnsi"/>
          <w:sz w:val="22"/>
          <w:shd w:val="clear" w:color="auto" w:fill="FFFFFF"/>
        </w:rPr>
        <w:t xml:space="preserve">. </w:t>
      </w:r>
      <w:r w:rsidR="0063084B" w:rsidRPr="00847C1E">
        <w:rPr>
          <w:rFonts w:asciiTheme="minorHAnsi" w:hAnsiTheme="minorHAnsi" w:cstheme="minorHAnsi"/>
          <w:sz w:val="22"/>
          <w:shd w:val="clear" w:color="auto" w:fill="FFFFFF"/>
        </w:rPr>
        <w:t>Images of the spleen</w:t>
      </w:r>
      <w:r w:rsidRPr="00847C1E">
        <w:rPr>
          <w:rFonts w:asciiTheme="minorHAnsi" w:hAnsiTheme="minorHAnsi" w:cstheme="minorHAnsi"/>
          <w:sz w:val="22"/>
          <w:shd w:val="clear" w:color="auto" w:fill="FFFFFF"/>
        </w:rPr>
        <w:t xml:space="preserve"> </w:t>
      </w:r>
      <w:r w:rsidR="00747CB1" w:rsidRPr="00847C1E">
        <w:rPr>
          <w:rFonts w:asciiTheme="minorHAnsi" w:hAnsiTheme="minorHAnsi" w:cstheme="minorHAnsi"/>
          <w:sz w:val="22"/>
          <w:shd w:val="clear" w:color="auto" w:fill="FFFFFF"/>
        </w:rPr>
        <w:t xml:space="preserve">(A-D) </w:t>
      </w:r>
      <w:r w:rsidRPr="00847C1E">
        <w:rPr>
          <w:rFonts w:asciiTheme="minorHAnsi" w:hAnsiTheme="minorHAnsi" w:cstheme="minorHAnsi"/>
          <w:sz w:val="22"/>
          <w:shd w:val="clear" w:color="auto" w:fill="FFFFFF"/>
        </w:rPr>
        <w:t>visualize lymphoid follicles of various shapes</w:t>
      </w:r>
      <w:r w:rsidR="00822FDE" w:rsidRPr="00847C1E">
        <w:rPr>
          <w:rFonts w:asciiTheme="minorHAnsi" w:hAnsiTheme="minorHAnsi" w:cstheme="minorHAnsi"/>
          <w:sz w:val="22"/>
          <w:shd w:val="clear" w:color="auto" w:fill="FFFFFF"/>
        </w:rPr>
        <w:t xml:space="preserve"> (1), clearly expressed</w:t>
      </w:r>
      <w:r w:rsidRPr="00847C1E">
        <w:rPr>
          <w:rFonts w:asciiTheme="minorHAnsi" w:hAnsiTheme="minorHAnsi" w:cstheme="minorHAnsi"/>
          <w:sz w:val="22"/>
          <w:shd w:val="clear" w:color="auto" w:fill="FFFFFF"/>
        </w:rPr>
        <w:t xml:space="preserve"> </w:t>
      </w:r>
      <w:r w:rsidR="00822FDE" w:rsidRPr="00847C1E">
        <w:rPr>
          <w:rFonts w:asciiTheme="minorHAnsi" w:hAnsiTheme="minorHAnsi" w:cstheme="minorHAnsi"/>
          <w:sz w:val="22"/>
          <w:shd w:val="clear" w:color="auto" w:fill="FFFFFF"/>
        </w:rPr>
        <w:t xml:space="preserve">germinal centers </w:t>
      </w:r>
      <w:r w:rsidRPr="00847C1E">
        <w:rPr>
          <w:rFonts w:asciiTheme="minorHAnsi" w:hAnsiTheme="minorHAnsi" w:cstheme="minorHAnsi"/>
          <w:sz w:val="22"/>
          <w:shd w:val="clear" w:color="auto" w:fill="FFFFFF"/>
        </w:rPr>
        <w:t>(2) and perifollicular areas (3). The stroma is edematous. Fibrosis or metastas</w:t>
      </w:r>
      <w:r w:rsidR="00D11AC3" w:rsidRPr="00847C1E">
        <w:rPr>
          <w:rFonts w:asciiTheme="minorHAnsi" w:hAnsiTheme="minorHAnsi" w:cstheme="minorHAnsi"/>
          <w:sz w:val="22"/>
          <w:shd w:val="clear" w:color="auto" w:fill="FFFFFF"/>
        </w:rPr>
        <w:t>e</w:t>
      </w:r>
      <w:r w:rsidRPr="00847C1E">
        <w:rPr>
          <w:rFonts w:asciiTheme="minorHAnsi" w:hAnsiTheme="minorHAnsi" w:cstheme="minorHAnsi"/>
          <w:sz w:val="22"/>
          <w:shd w:val="clear" w:color="auto" w:fill="FFFFFF"/>
        </w:rPr>
        <w:t xml:space="preserve">s </w:t>
      </w:r>
      <w:r w:rsidR="006725DD" w:rsidRPr="00847C1E">
        <w:rPr>
          <w:rFonts w:asciiTheme="minorHAnsi" w:hAnsiTheme="minorHAnsi" w:cstheme="minorHAnsi"/>
          <w:sz w:val="22"/>
          <w:shd w:val="clear" w:color="auto" w:fill="FFFFFF"/>
        </w:rPr>
        <w:t>we</w:t>
      </w:r>
      <w:r w:rsidRPr="00847C1E">
        <w:rPr>
          <w:rFonts w:asciiTheme="minorHAnsi" w:hAnsiTheme="minorHAnsi" w:cstheme="minorHAnsi"/>
          <w:sz w:val="22"/>
          <w:shd w:val="clear" w:color="auto" w:fill="FFFFFF"/>
        </w:rPr>
        <w:t>re not detected</w:t>
      </w:r>
      <w:r w:rsidR="006725DD" w:rsidRPr="00847C1E">
        <w:rPr>
          <w:rFonts w:asciiTheme="minorHAnsi" w:hAnsiTheme="minorHAnsi" w:cstheme="minorHAnsi"/>
          <w:sz w:val="22"/>
          <w:shd w:val="clear" w:color="auto" w:fill="FFFFFF"/>
        </w:rPr>
        <w:t xml:space="preserve"> in either mice p</w:t>
      </w:r>
      <w:r w:rsidR="00D41CCD" w:rsidRPr="00847C1E">
        <w:rPr>
          <w:rFonts w:asciiTheme="minorHAnsi" w:hAnsiTheme="minorHAnsi" w:cstheme="minorHAnsi"/>
          <w:sz w:val="22"/>
          <w:shd w:val="clear" w:color="auto" w:fill="FFFFFF"/>
        </w:rPr>
        <w:t xml:space="preserve">ositive (A, </w:t>
      </w:r>
      <w:r w:rsidR="00671336" w:rsidRPr="00847C1E">
        <w:rPr>
          <w:rFonts w:asciiTheme="minorHAnsi" w:hAnsiTheme="minorHAnsi" w:cstheme="minorHAnsi"/>
          <w:sz w:val="22"/>
          <w:shd w:val="clear" w:color="auto" w:fill="FFFFFF"/>
        </w:rPr>
        <w:t>C</w:t>
      </w:r>
      <w:r w:rsidR="00D41CCD" w:rsidRPr="00847C1E">
        <w:rPr>
          <w:rFonts w:asciiTheme="minorHAnsi" w:hAnsiTheme="minorHAnsi" w:cstheme="minorHAnsi"/>
          <w:sz w:val="22"/>
          <w:shd w:val="clear" w:color="auto" w:fill="FFFFFF"/>
        </w:rPr>
        <w:t>) or negative (</w:t>
      </w:r>
      <w:r w:rsidR="00671336" w:rsidRPr="00847C1E">
        <w:rPr>
          <w:rFonts w:asciiTheme="minorHAnsi" w:hAnsiTheme="minorHAnsi" w:cstheme="minorHAnsi"/>
          <w:sz w:val="22"/>
          <w:shd w:val="clear" w:color="auto" w:fill="FFFFFF"/>
        </w:rPr>
        <w:t>B</w:t>
      </w:r>
      <w:r w:rsidR="00D41CCD" w:rsidRPr="00847C1E">
        <w:rPr>
          <w:rFonts w:asciiTheme="minorHAnsi" w:hAnsiTheme="minorHAnsi" w:cstheme="minorHAnsi"/>
          <w:sz w:val="22"/>
          <w:shd w:val="clear" w:color="auto" w:fill="FFFFFF"/>
        </w:rPr>
        <w:t>, D) for the presence of tumor cells by BLI and PCR</w:t>
      </w:r>
      <w:r w:rsidRPr="00847C1E">
        <w:rPr>
          <w:rFonts w:asciiTheme="minorHAnsi" w:hAnsiTheme="minorHAnsi" w:cstheme="minorHAnsi"/>
          <w:sz w:val="22"/>
          <w:shd w:val="clear" w:color="auto" w:fill="FFFFFF"/>
        </w:rPr>
        <w:t xml:space="preserve">. </w:t>
      </w:r>
      <w:r w:rsidR="00C37507" w:rsidRPr="00847C1E">
        <w:rPr>
          <w:rFonts w:asciiTheme="minorHAnsi" w:hAnsiTheme="minorHAnsi" w:cstheme="minorHAnsi"/>
          <w:sz w:val="22"/>
          <w:shd w:val="clear" w:color="auto" w:fill="FFFFFF"/>
        </w:rPr>
        <w:t>Images of the l</w:t>
      </w:r>
      <w:r w:rsidR="003E1869" w:rsidRPr="00847C1E">
        <w:rPr>
          <w:rFonts w:asciiTheme="minorHAnsi" w:hAnsiTheme="minorHAnsi" w:cstheme="minorHAnsi"/>
          <w:sz w:val="22"/>
          <w:shd w:val="clear" w:color="auto" w:fill="FFFFFF"/>
        </w:rPr>
        <w:t xml:space="preserve">iver </w:t>
      </w:r>
      <w:r w:rsidR="00747CB1" w:rsidRPr="00847C1E">
        <w:rPr>
          <w:rFonts w:asciiTheme="minorHAnsi" w:hAnsiTheme="minorHAnsi" w:cstheme="minorHAnsi"/>
          <w:sz w:val="22"/>
          <w:shd w:val="clear" w:color="auto" w:fill="FFFFFF"/>
        </w:rPr>
        <w:t xml:space="preserve">(E, F) </w:t>
      </w:r>
      <w:r w:rsidR="003E1869" w:rsidRPr="00847C1E">
        <w:rPr>
          <w:rFonts w:asciiTheme="minorHAnsi" w:hAnsiTheme="minorHAnsi" w:cstheme="minorHAnsi"/>
          <w:sz w:val="22"/>
          <w:shd w:val="clear" w:color="auto" w:fill="FFFFFF"/>
        </w:rPr>
        <w:t xml:space="preserve">visualize rare accumulations of epithelioid cells with atypical nuclei (pathological mitoses) diffusely located between hepatocytes without signs of necrosis </w:t>
      </w:r>
      <w:r w:rsidR="00986AAD" w:rsidRPr="00847C1E">
        <w:rPr>
          <w:rFonts w:asciiTheme="minorHAnsi" w:hAnsiTheme="minorHAnsi" w:cstheme="minorHAnsi"/>
          <w:sz w:val="22"/>
          <w:shd w:val="clear" w:color="auto" w:fill="FFFFFF"/>
        </w:rPr>
        <w:t>in</w:t>
      </w:r>
      <w:r w:rsidR="003E1869" w:rsidRPr="00847C1E">
        <w:rPr>
          <w:rFonts w:asciiTheme="minorHAnsi" w:hAnsiTheme="minorHAnsi" w:cstheme="minorHAnsi"/>
          <w:sz w:val="22"/>
          <w:shd w:val="clear" w:color="auto" w:fill="FFFFFF"/>
        </w:rPr>
        <w:t xml:space="preserve"> mice negative for the presence of tumor cells</w:t>
      </w:r>
      <w:r w:rsidR="00C17D38" w:rsidRPr="00847C1E">
        <w:rPr>
          <w:rFonts w:asciiTheme="minorHAnsi" w:hAnsiTheme="minorHAnsi" w:cstheme="minorHAnsi"/>
          <w:sz w:val="22"/>
          <w:shd w:val="clear" w:color="auto" w:fill="FFFFFF"/>
        </w:rPr>
        <w:t xml:space="preserve"> by BLI and E6-specific PCR</w:t>
      </w:r>
      <w:r w:rsidR="003E1869" w:rsidRPr="00847C1E">
        <w:rPr>
          <w:rFonts w:asciiTheme="minorHAnsi" w:hAnsiTheme="minorHAnsi" w:cstheme="minorHAnsi"/>
          <w:sz w:val="22"/>
          <w:shd w:val="clear" w:color="auto" w:fill="FFFFFF"/>
        </w:rPr>
        <w:t xml:space="preserve">. </w:t>
      </w:r>
      <w:r w:rsidRPr="00847C1E">
        <w:rPr>
          <w:rFonts w:asciiTheme="minorHAnsi" w:hAnsiTheme="minorHAnsi" w:cstheme="minorHAnsi"/>
          <w:sz w:val="22"/>
          <w:shd w:val="clear" w:color="auto" w:fill="FFFFFF"/>
        </w:rPr>
        <w:t xml:space="preserve">H&amp;E staining, magnification x10.  </w:t>
      </w:r>
    </w:p>
    <w:p w14:paraId="3A055866" w14:textId="1D3D3883" w:rsidR="000454D1" w:rsidRPr="00847C1E" w:rsidRDefault="00B7495B" w:rsidP="000454D1">
      <w:pPr>
        <w:pStyle w:val="MDPI82proof"/>
        <w:spacing w:line="360" w:lineRule="auto"/>
        <w:ind w:left="0"/>
        <w:rPr>
          <w:rFonts w:asciiTheme="minorHAnsi" w:hAnsiTheme="minorHAnsi" w:cstheme="minorHAnsi"/>
          <w:sz w:val="22"/>
          <w:shd w:val="clear" w:color="auto" w:fill="FFFFFF"/>
        </w:rPr>
      </w:pPr>
      <w:r w:rsidRPr="00847C1E">
        <w:rPr>
          <w:rFonts w:asciiTheme="minorHAnsi" w:hAnsiTheme="minorHAnsi" w:cstheme="minorHAnsi"/>
          <w:noProof/>
          <w:sz w:val="22"/>
          <w:shd w:val="clear" w:color="auto" w:fill="FFFFFF"/>
        </w:rPr>
        <w:drawing>
          <wp:inline distT="0" distB="0" distL="0" distR="0" wp14:anchorId="4CC8BAAD" wp14:editId="05C3631B">
            <wp:extent cx="5429250" cy="4099045"/>
            <wp:effectExtent l="0" t="0" r="0" b="0"/>
            <wp:docPr id="17836804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39739" cy="4106964"/>
                    </a:xfrm>
                    <a:prstGeom prst="rect">
                      <a:avLst/>
                    </a:prstGeom>
                    <a:noFill/>
                  </pic:spPr>
                </pic:pic>
              </a:graphicData>
            </a:graphic>
          </wp:inline>
        </w:drawing>
      </w:r>
    </w:p>
    <w:p w14:paraId="77D524FC" w14:textId="77777777" w:rsidR="00D70BAD" w:rsidRPr="00847C1E" w:rsidRDefault="00D70BAD" w:rsidP="000454D1">
      <w:pPr>
        <w:pStyle w:val="MDPI82proof"/>
        <w:spacing w:line="360" w:lineRule="auto"/>
        <w:ind w:left="0"/>
        <w:rPr>
          <w:rFonts w:asciiTheme="minorHAnsi" w:hAnsiTheme="minorHAnsi" w:cstheme="minorHAnsi"/>
          <w:sz w:val="22"/>
          <w:shd w:val="clear" w:color="auto" w:fill="FFFFFF"/>
        </w:rPr>
      </w:pPr>
    </w:p>
    <w:p w14:paraId="7A1D0BAE" w14:textId="2CCDD6F1" w:rsidR="000454D1" w:rsidRPr="00847C1E" w:rsidRDefault="00D70BAD" w:rsidP="000454D1">
      <w:pPr>
        <w:pStyle w:val="MDPI82proof"/>
        <w:spacing w:line="360" w:lineRule="auto"/>
        <w:ind w:left="0"/>
        <w:rPr>
          <w:rFonts w:asciiTheme="minorHAnsi" w:hAnsiTheme="minorHAnsi" w:cstheme="minorHAnsi"/>
          <w:sz w:val="22"/>
          <w:shd w:val="clear" w:color="auto" w:fill="FFFFFF"/>
        </w:rPr>
      </w:pPr>
      <w:r w:rsidRPr="00847C1E">
        <w:rPr>
          <w:rFonts w:asciiTheme="minorHAnsi" w:hAnsiTheme="minorHAnsi" w:cstheme="minorHAnsi"/>
          <w:noProof/>
          <w:sz w:val="22"/>
          <w:shd w:val="clear" w:color="auto" w:fill="FFFFFF"/>
        </w:rPr>
        <w:drawing>
          <wp:inline distT="0" distB="0" distL="0" distR="0" wp14:anchorId="6B013183" wp14:editId="4189B787">
            <wp:extent cx="5511800" cy="2400300"/>
            <wp:effectExtent l="0" t="0" r="0" b="0"/>
            <wp:docPr id="14040384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30834" cy="2408589"/>
                    </a:xfrm>
                    <a:prstGeom prst="rect">
                      <a:avLst/>
                    </a:prstGeom>
                    <a:noFill/>
                  </pic:spPr>
                </pic:pic>
              </a:graphicData>
            </a:graphic>
          </wp:inline>
        </w:drawing>
      </w:r>
    </w:p>
    <w:p w14:paraId="781F2545" w14:textId="03A00772" w:rsidR="003E1869" w:rsidRPr="00847C1E" w:rsidRDefault="003E1869" w:rsidP="003E1869">
      <w:pPr>
        <w:pStyle w:val="MDPI82proof"/>
        <w:spacing w:line="360" w:lineRule="auto"/>
        <w:ind w:left="0"/>
        <w:rPr>
          <w:rFonts w:asciiTheme="minorHAnsi" w:hAnsiTheme="minorHAnsi" w:cstheme="minorHAnsi"/>
          <w:sz w:val="22"/>
        </w:rPr>
      </w:pPr>
      <w:r w:rsidRPr="00847C1E">
        <w:rPr>
          <w:rFonts w:asciiTheme="minorHAnsi" w:hAnsiTheme="minorHAnsi" w:cstheme="minorHAnsi"/>
          <w:b/>
          <w:bCs/>
          <w:sz w:val="22"/>
        </w:rPr>
        <w:lastRenderedPageBreak/>
        <w:t xml:space="preserve">Supplementary Figure </w:t>
      </w:r>
      <w:r w:rsidR="00BA6D33" w:rsidRPr="00847C1E">
        <w:rPr>
          <w:rFonts w:asciiTheme="minorHAnsi" w:hAnsiTheme="minorHAnsi" w:cstheme="minorHAnsi"/>
          <w:b/>
          <w:bCs/>
          <w:sz w:val="22"/>
        </w:rPr>
        <w:t>S</w:t>
      </w:r>
      <w:r w:rsidR="00136BA4" w:rsidRPr="00847C1E">
        <w:rPr>
          <w:rFonts w:asciiTheme="minorHAnsi" w:hAnsiTheme="minorHAnsi" w:cstheme="minorHAnsi"/>
          <w:b/>
          <w:bCs/>
          <w:sz w:val="22"/>
        </w:rPr>
        <w:t>7</w:t>
      </w:r>
      <w:r w:rsidRPr="00847C1E">
        <w:rPr>
          <w:rFonts w:asciiTheme="minorHAnsi" w:hAnsiTheme="minorHAnsi" w:cstheme="minorHAnsi"/>
          <w:b/>
          <w:bCs/>
          <w:sz w:val="22"/>
        </w:rPr>
        <w:t>.</w:t>
      </w:r>
      <w:r w:rsidRPr="00847C1E">
        <w:rPr>
          <w:rFonts w:asciiTheme="minorHAnsi" w:hAnsiTheme="minorHAnsi" w:cstheme="minorHAnsi"/>
          <w:sz w:val="22"/>
        </w:rPr>
        <w:t xml:space="preserve"> </w:t>
      </w:r>
      <w:r w:rsidR="00AC2FC6" w:rsidRPr="00847C1E">
        <w:rPr>
          <w:rFonts w:asciiTheme="minorHAnsi" w:hAnsiTheme="minorHAnsi" w:cstheme="minorHAnsi"/>
          <w:sz w:val="22"/>
        </w:rPr>
        <w:t xml:space="preserve">Amino acid sequences of E6 </w:t>
      </w:r>
      <w:r w:rsidR="00724256" w:rsidRPr="00847C1E">
        <w:rPr>
          <w:rFonts w:asciiTheme="minorHAnsi" w:hAnsiTheme="minorHAnsi" w:cstheme="minorHAnsi"/>
          <w:sz w:val="22"/>
        </w:rPr>
        <w:t xml:space="preserve">(A) </w:t>
      </w:r>
      <w:r w:rsidR="00AC2FC6" w:rsidRPr="00847C1E">
        <w:rPr>
          <w:rFonts w:asciiTheme="minorHAnsi" w:hAnsiTheme="minorHAnsi" w:cstheme="minorHAnsi"/>
          <w:sz w:val="22"/>
        </w:rPr>
        <w:t>and E7</w:t>
      </w:r>
      <w:r w:rsidRPr="00847C1E">
        <w:rPr>
          <w:rFonts w:asciiTheme="minorHAnsi" w:hAnsiTheme="minorHAnsi" w:cstheme="minorHAnsi"/>
          <w:sz w:val="22"/>
        </w:rPr>
        <w:t xml:space="preserve"> </w:t>
      </w:r>
      <w:r w:rsidR="00724256" w:rsidRPr="00847C1E">
        <w:rPr>
          <w:rFonts w:asciiTheme="minorHAnsi" w:hAnsiTheme="minorHAnsi" w:cstheme="minorHAnsi"/>
          <w:sz w:val="22"/>
        </w:rPr>
        <w:t xml:space="preserve">(B) </w:t>
      </w:r>
      <w:r w:rsidR="00BA4ADB" w:rsidRPr="00847C1E">
        <w:rPr>
          <w:rFonts w:asciiTheme="minorHAnsi" w:hAnsiTheme="minorHAnsi" w:cstheme="minorHAnsi"/>
          <w:sz w:val="22"/>
        </w:rPr>
        <w:t xml:space="preserve">encoded </w:t>
      </w:r>
      <w:r w:rsidR="00724256" w:rsidRPr="00847C1E">
        <w:rPr>
          <w:rFonts w:asciiTheme="minorHAnsi" w:hAnsiTheme="minorHAnsi" w:cstheme="minorHAnsi"/>
          <w:sz w:val="22"/>
        </w:rPr>
        <w:t>by respective</w:t>
      </w:r>
      <w:r w:rsidRPr="00847C1E">
        <w:rPr>
          <w:rFonts w:asciiTheme="minorHAnsi" w:hAnsiTheme="minorHAnsi" w:cstheme="minorHAnsi"/>
          <w:sz w:val="22"/>
        </w:rPr>
        <w:t xml:space="preserve"> </w:t>
      </w:r>
      <w:r w:rsidR="00BA4ADB" w:rsidRPr="00847C1E">
        <w:rPr>
          <w:rFonts w:asciiTheme="minorHAnsi" w:hAnsiTheme="minorHAnsi" w:cstheme="minorHAnsi"/>
          <w:sz w:val="22"/>
        </w:rPr>
        <w:t>DNA-</w:t>
      </w:r>
      <w:r w:rsidRPr="00847C1E">
        <w:rPr>
          <w:rFonts w:asciiTheme="minorHAnsi" w:hAnsiTheme="minorHAnsi" w:cstheme="minorHAnsi"/>
          <w:sz w:val="22"/>
        </w:rPr>
        <w:t>immunogens</w:t>
      </w:r>
      <w:r w:rsidR="00724256" w:rsidRPr="00847C1E">
        <w:rPr>
          <w:rFonts w:asciiTheme="minorHAnsi" w:hAnsiTheme="minorHAnsi" w:cstheme="minorHAnsi"/>
          <w:sz w:val="22"/>
        </w:rPr>
        <w:t>,</w:t>
      </w:r>
      <w:r w:rsidRPr="00847C1E">
        <w:rPr>
          <w:rFonts w:asciiTheme="minorHAnsi" w:hAnsiTheme="minorHAnsi" w:cstheme="minorHAnsi"/>
          <w:sz w:val="22"/>
        </w:rPr>
        <w:t xml:space="preserve"> </w:t>
      </w:r>
      <w:r w:rsidR="00064DD2" w:rsidRPr="00847C1E">
        <w:rPr>
          <w:rFonts w:asciiTheme="minorHAnsi" w:hAnsiTheme="minorHAnsi" w:cstheme="minorHAnsi"/>
          <w:sz w:val="22"/>
        </w:rPr>
        <w:t xml:space="preserve">and </w:t>
      </w:r>
      <w:r w:rsidRPr="00847C1E">
        <w:rPr>
          <w:rFonts w:asciiTheme="minorHAnsi" w:hAnsiTheme="minorHAnsi" w:cstheme="minorHAnsi"/>
          <w:sz w:val="22"/>
        </w:rPr>
        <w:t>peptides used for analysis of specific immune response</w:t>
      </w:r>
      <w:r w:rsidR="00064DD2" w:rsidRPr="00847C1E">
        <w:rPr>
          <w:rFonts w:asciiTheme="minorHAnsi" w:hAnsiTheme="minorHAnsi" w:cstheme="minorHAnsi"/>
          <w:sz w:val="22"/>
        </w:rPr>
        <w:t>, aligned with E6 and E7 sequences of the reference HPV16 strain NC_001526.4</w:t>
      </w:r>
      <w:r w:rsidRPr="00847C1E">
        <w:rPr>
          <w:rFonts w:asciiTheme="minorHAnsi" w:hAnsiTheme="minorHAnsi" w:cstheme="minorHAnsi"/>
          <w:sz w:val="22"/>
        </w:rPr>
        <w:t xml:space="preserve">. </w:t>
      </w:r>
      <w:r w:rsidR="00B74469" w:rsidRPr="00847C1E">
        <w:rPr>
          <w:rFonts w:asciiTheme="minorHAnsi" w:hAnsiTheme="minorHAnsi" w:cstheme="minorHAnsi"/>
          <w:sz w:val="22"/>
        </w:rPr>
        <w:t>Amino acid</w:t>
      </w:r>
      <w:r w:rsidRPr="00847C1E">
        <w:rPr>
          <w:rFonts w:asciiTheme="minorHAnsi" w:hAnsiTheme="minorHAnsi" w:cstheme="minorHAnsi"/>
          <w:sz w:val="22"/>
        </w:rPr>
        <w:t xml:space="preserve"> substitutions introduced to abrogate the activity of E6 (C70G and I135T; </w:t>
      </w:r>
      <w:r w:rsidR="00B32848" w:rsidRPr="00847C1E">
        <w:rPr>
          <w:rFonts w:asciiTheme="minorHAnsi" w:hAnsiTheme="minorHAnsi" w:cstheme="minorHAnsi"/>
          <w:sz w:val="22"/>
        </w:rPr>
        <w:t>[56]</w:t>
      </w:r>
      <w:r w:rsidRPr="00847C1E">
        <w:rPr>
          <w:rFonts w:asciiTheme="minorHAnsi" w:hAnsiTheme="minorHAnsi" w:cstheme="minorHAnsi"/>
          <w:sz w:val="22"/>
        </w:rPr>
        <w:t xml:space="preserve">) and E7 (C24G and E26G; </w:t>
      </w:r>
      <w:r w:rsidR="00B32848" w:rsidRPr="00847C1E">
        <w:rPr>
          <w:rFonts w:asciiTheme="minorHAnsi" w:hAnsiTheme="minorHAnsi" w:cstheme="minorHAnsi"/>
          <w:sz w:val="22"/>
        </w:rPr>
        <w:t>[56]</w:t>
      </w:r>
      <w:r w:rsidRPr="00847C1E">
        <w:rPr>
          <w:rFonts w:asciiTheme="minorHAnsi" w:hAnsiTheme="minorHAnsi" w:cstheme="minorHAnsi"/>
          <w:sz w:val="22"/>
        </w:rPr>
        <w:t xml:space="preserve">) are </w:t>
      </w:r>
      <w:r w:rsidR="00AD6E08" w:rsidRPr="00847C1E">
        <w:rPr>
          <w:rFonts w:asciiTheme="minorHAnsi" w:hAnsiTheme="minorHAnsi" w:cstheme="minorHAnsi"/>
          <w:sz w:val="22"/>
        </w:rPr>
        <w:t>indicated</w:t>
      </w:r>
      <w:r w:rsidRPr="00847C1E">
        <w:rPr>
          <w:rFonts w:asciiTheme="minorHAnsi" w:hAnsiTheme="minorHAnsi" w:cstheme="minorHAnsi"/>
          <w:sz w:val="22"/>
        </w:rPr>
        <w:t xml:space="preserve"> </w:t>
      </w:r>
      <w:r w:rsidR="00FB23D3" w:rsidRPr="00847C1E">
        <w:rPr>
          <w:rFonts w:asciiTheme="minorHAnsi" w:hAnsiTheme="minorHAnsi" w:cstheme="minorHAnsi"/>
          <w:sz w:val="22"/>
        </w:rPr>
        <w:t>by</w:t>
      </w:r>
      <w:r w:rsidRPr="00847C1E">
        <w:rPr>
          <w:rFonts w:asciiTheme="minorHAnsi" w:hAnsiTheme="minorHAnsi" w:cstheme="minorHAnsi"/>
          <w:sz w:val="22"/>
        </w:rPr>
        <w:t xml:space="preserve"> bold </w:t>
      </w:r>
      <w:r w:rsidR="00FB23D3" w:rsidRPr="00847C1E">
        <w:rPr>
          <w:rFonts w:asciiTheme="minorHAnsi" w:hAnsiTheme="minorHAnsi" w:cstheme="minorHAnsi"/>
          <w:sz w:val="22"/>
        </w:rPr>
        <w:t>letters in</w:t>
      </w:r>
      <w:r w:rsidRPr="00847C1E">
        <w:rPr>
          <w:rFonts w:asciiTheme="minorHAnsi" w:hAnsiTheme="minorHAnsi" w:cstheme="minorHAnsi"/>
          <w:sz w:val="22"/>
        </w:rPr>
        <w:t xml:space="preserve"> red. Letter codes on the left represent </w:t>
      </w:r>
      <w:r w:rsidR="00AD6E08" w:rsidRPr="00847C1E">
        <w:rPr>
          <w:rFonts w:asciiTheme="minorHAnsi" w:hAnsiTheme="minorHAnsi" w:cstheme="minorHAnsi"/>
          <w:sz w:val="22"/>
        </w:rPr>
        <w:t xml:space="preserve">the </w:t>
      </w:r>
      <w:r w:rsidRPr="00847C1E">
        <w:rPr>
          <w:rFonts w:asciiTheme="minorHAnsi" w:hAnsiTheme="minorHAnsi" w:cstheme="minorHAnsi"/>
          <w:sz w:val="22"/>
        </w:rPr>
        <w:t xml:space="preserve">abbreviated names of synthetic peptides (Table </w:t>
      </w:r>
      <w:r w:rsidR="00AD6E08" w:rsidRPr="00847C1E">
        <w:rPr>
          <w:rFonts w:asciiTheme="minorHAnsi" w:hAnsiTheme="minorHAnsi" w:cstheme="minorHAnsi"/>
          <w:sz w:val="22"/>
        </w:rPr>
        <w:t>3</w:t>
      </w:r>
      <w:r w:rsidRPr="00847C1E">
        <w:rPr>
          <w:rFonts w:asciiTheme="minorHAnsi" w:hAnsiTheme="minorHAnsi" w:cstheme="minorHAnsi"/>
          <w:sz w:val="22"/>
        </w:rPr>
        <w:t>).</w:t>
      </w:r>
    </w:p>
    <w:p w14:paraId="78CEFB84" w14:textId="3C5AA05A" w:rsidR="003E1869" w:rsidRPr="00847C1E" w:rsidRDefault="003E1869" w:rsidP="003E1869">
      <w:pPr>
        <w:pStyle w:val="MDPI82proof"/>
        <w:spacing w:line="360" w:lineRule="auto"/>
        <w:ind w:left="0"/>
        <w:rPr>
          <w:rFonts w:asciiTheme="minorHAnsi" w:hAnsiTheme="minorHAnsi" w:cstheme="minorHAnsi"/>
          <w:sz w:val="28"/>
          <w:szCs w:val="28"/>
        </w:rPr>
      </w:pPr>
      <w:r w:rsidRPr="00847C1E">
        <w:rPr>
          <w:rFonts w:asciiTheme="minorHAnsi" w:hAnsiTheme="minorHAnsi" w:cstheme="minorHAnsi"/>
          <w:sz w:val="28"/>
          <w:szCs w:val="28"/>
        </w:rPr>
        <w:t>A</w:t>
      </w:r>
    </w:p>
    <w:p w14:paraId="06066B3B" w14:textId="1CB0A766" w:rsidR="003E1869" w:rsidRPr="00847C1E" w:rsidRDefault="00E36B7B" w:rsidP="0011015D">
      <w:pPr>
        <w:pStyle w:val="MDPI82proof"/>
        <w:spacing w:line="360" w:lineRule="auto"/>
        <w:ind w:left="709"/>
        <w:rPr>
          <w:rFonts w:asciiTheme="minorHAnsi" w:hAnsiTheme="minorHAnsi" w:cstheme="minorHAnsi"/>
          <w:sz w:val="22"/>
        </w:rPr>
      </w:pPr>
      <w:r w:rsidRPr="00847C1E">
        <w:rPr>
          <w:rFonts w:asciiTheme="minorHAnsi" w:hAnsiTheme="minorHAnsi" w:cstheme="minorHAnsi"/>
          <w:noProof/>
          <w:sz w:val="22"/>
        </w:rPr>
        <w:drawing>
          <wp:inline distT="0" distB="0" distL="0" distR="0" wp14:anchorId="107A0B5C" wp14:editId="4DAC99CC">
            <wp:extent cx="5600065" cy="3448050"/>
            <wp:effectExtent l="0" t="0" r="0" b="0"/>
            <wp:docPr id="106067235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16965"/>
                    <a:stretch/>
                  </pic:blipFill>
                  <pic:spPr bwMode="auto">
                    <a:xfrm>
                      <a:off x="0" y="0"/>
                      <a:ext cx="5653328" cy="3480845"/>
                    </a:xfrm>
                    <a:prstGeom prst="rect">
                      <a:avLst/>
                    </a:prstGeom>
                    <a:noFill/>
                    <a:ln>
                      <a:noFill/>
                    </a:ln>
                    <a:extLst>
                      <a:ext uri="{53640926-AAD7-44D8-BBD7-CCE9431645EC}">
                        <a14:shadowObscured xmlns:a14="http://schemas.microsoft.com/office/drawing/2010/main"/>
                      </a:ext>
                    </a:extLst>
                  </pic:spPr>
                </pic:pic>
              </a:graphicData>
            </a:graphic>
          </wp:inline>
        </w:drawing>
      </w:r>
    </w:p>
    <w:p w14:paraId="5EFB7791" w14:textId="17E43498" w:rsidR="003E1869" w:rsidRPr="00847C1E" w:rsidRDefault="003E1869" w:rsidP="003E1869">
      <w:pPr>
        <w:pStyle w:val="MDPI82proof"/>
        <w:spacing w:line="360" w:lineRule="auto"/>
        <w:ind w:left="0"/>
        <w:rPr>
          <w:rFonts w:asciiTheme="minorHAnsi" w:hAnsiTheme="minorHAnsi" w:cstheme="minorHAnsi"/>
          <w:sz w:val="28"/>
          <w:szCs w:val="28"/>
        </w:rPr>
      </w:pPr>
      <w:r w:rsidRPr="00847C1E">
        <w:rPr>
          <w:rFonts w:asciiTheme="minorHAnsi" w:hAnsiTheme="minorHAnsi" w:cstheme="minorHAnsi"/>
          <w:sz w:val="28"/>
          <w:szCs w:val="28"/>
        </w:rPr>
        <w:t>B</w:t>
      </w:r>
    </w:p>
    <w:p w14:paraId="1819C5BC" w14:textId="0096163B" w:rsidR="003E1869" w:rsidRPr="00847C1E" w:rsidRDefault="003E1869" w:rsidP="0020162C">
      <w:pPr>
        <w:pStyle w:val="MDPI82proof"/>
        <w:tabs>
          <w:tab w:val="left" w:pos="142"/>
        </w:tabs>
        <w:spacing w:line="360" w:lineRule="auto"/>
        <w:ind w:left="1134"/>
        <w:rPr>
          <w:rFonts w:asciiTheme="minorHAnsi" w:hAnsiTheme="minorHAnsi" w:cstheme="minorHAnsi"/>
          <w:sz w:val="22"/>
        </w:rPr>
      </w:pPr>
      <w:r w:rsidRPr="00847C1E">
        <w:rPr>
          <w:rFonts w:asciiTheme="minorHAnsi" w:hAnsiTheme="minorHAnsi" w:cstheme="minorHAnsi"/>
          <w:noProof/>
          <w:sz w:val="22"/>
        </w:rPr>
        <w:drawing>
          <wp:inline distT="0" distB="0" distL="0" distR="0" wp14:anchorId="18DF9400" wp14:editId="748FF69E">
            <wp:extent cx="5116954" cy="3317240"/>
            <wp:effectExtent l="0" t="0" r="0" b="0"/>
            <wp:docPr id="4645526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1">
                      <a:extLst>
                        <a:ext uri="{28A0092B-C50C-407E-A947-70E740481C1C}">
                          <a14:useLocalDpi xmlns:a14="http://schemas.microsoft.com/office/drawing/2010/main" val="0"/>
                        </a:ext>
                      </a:extLst>
                    </a:blip>
                    <a:srcRect r="20846"/>
                    <a:stretch/>
                  </pic:blipFill>
                  <pic:spPr bwMode="auto">
                    <a:xfrm>
                      <a:off x="0" y="0"/>
                      <a:ext cx="5131852" cy="3326898"/>
                    </a:xfrm>
                    <a:prstGeom prst="rect">
                      <a:avLst/>
                    </a:prstGeom>
                    <a:noFill/>
                    <a:ln>
                      <a:noFill/>
                    </a:ln>
                    <a:extLst>
                      <a:ext uri="{53640926-AAD7-44D8-BBD7-CCE9431645EC}">
                        <a14:shadowObscured xmlns:a14="http://schemas.microsoft.com/office/drawing/2010/main"/>
                      </a:ext>
                    </a:extLst>
                  </pic:spPr>
                </pic:pic>
              </a:graphicData>
            </a:graphic>
          </wp:inline>
        </w:drawing>
      </w:r>
    </w:p>
    <w:p w14:paraId="65C7CA47" w14:textId="2D1A7A31" w:rsidR="00136BA4" w:rsidRPr="00847C1E" w:rsidRDefault="00136BA4" w:rsidP="00136BA4">
      <w:pPr>
        <w:pStyle w:val="MDPI82proof"/>
        <w:spacing w:line="360" w:lineRule="auto"/>
        <w:ind w:left="0"/>
        <w:rPr>
          <w:rFonts w:asciiTheme="minorHAnsi" w:hAnsiTheme="minorHAnsi" w:cstheme="minorHAnsi"/>
          <w:sz w:val="22"/>
        </w:rPr>
      </w:pPr>
      <w:r w:rsidRPr="00847C1E">
        <w:rPr>
          <w:rFonts w:asciiTheme="minorHAnsi" w:hAnsiTheme="minorHAnsi" w:cstheme="minorHAnsi"/>
          <w:b/>
          <w:bCs/>
          <w:sz w:val="22"/>
        </w:rPr>
        <w:lastRenderedPageBreak/>
        <w:t>Supplementary Figure S8.</w:t>
      </w:r>
      <w:r w:rsidRPr="00847C1E">
        <w:rPr>
          <w:rFonts w:asciiTheme="minorHAnsi" w:hAnsiTheme="minorHAnsi" w:cstheme="minorHAnsi"/>
          <w:sz w:val="22"/>
        </w:rPr>
        <w:t xml:space="preserve">  </w:t>
      </w:r>
      <w:r w:rsidR="00DE4803" w:rsidRPr="00847C1E">
        <w:rPr>
          <w:rFonts w:asciiTheme="minorHAnsi" w:hAnsiTheme="minorHAnsi" w:cstheme="minorHAnsi"/>
          <w:sz w:val="22"/>
        </w:rPr>
        <w:t>E</w:t>
      </w:r>
      <w:r w:rsidR="00866B2D" w:rsidRPr="00847C1E">
        <w:rPr>
          <w:rFonts w:asciiTheme="minorHAnsi" w:hAnsiTheme="minorHAnsi" w:cstheme="minorHAnsi"/>
          <w:sz w:val="22"/>
        </w:rPr>
        <w:t xml:space="preserve">xpression levels of </w:t>
      </w:r>
      <w:r w:rsidR="00866B2D" w:rsidRPr="00847C1E">
        <w:rPr>
          <w:rFonts w:asciiTheme="minorHAnsi" w:hAnsiTheme="minorHAnsi" w:cstheme="minorHAnsi"/>
          <w:i/>
          <w:iCs/>
          <w:sz w:val="22"/>
        </w:rPr>
        <w:t>E6</w:t>
      </w:r>
      <w:r w:rsidR="00866B2D" w:rsidRPr="00847C1E">
        <w:rPr>
          <w:rFonts w:asciiTheme="minorHAnsi" w:hAnsiTheme="minorHAnsi" w:cstheme="minorHAnsi"/>
          <w:sz w:val="22"/>
        </w:rPr>
        <w:t xml:space="preserve"> and </w:t>
      </w:r>
      <w:r w:rsidR="00866B2D" w:rsidRPr="00847C1E">
        <w:rPr>
          <w:rFonts w:asciiTheme="minorHAnsi" w:hAnsiTheme="minorHAnsi" w:cstheme="minorHAnsi"/>
          <w:i/>
          <w:iCs/>
          <w:sz w:val="22"/>
        </w:rPr>
        <w:t>E7</w:t>
      </w:r>
      <w:r w:rsidR="00866B2D" w:rsidRPr="00847C1E">
        <w:rPr>
          <w:rFonts w:asciiTheme="minorHAnsi" w:hAnsiTheme="minorHAnsi" w:cstheme="minorHAnsi"/>
          <w:sz w:val="22"/>
        </w:rPr>
        <w:t xml:space="preserve"> mRNA in the 4T1luc2 cells. </w:t>
      </w:r>
      <w:r w:rsidRPr="00847C1E">
        <w:rPr>
          <w:rFonts w:asciiTheme="minorHAnsi" w:hAnsiTheme="minorHAnsi" w:cstheme="minorHAnsi"/>
          <w:sz w:val="22"/>
        </w:rPr>
        <w:t xml:space="preserve">Expression of </w:t>
      </w:r>
      <w:r w:rsidRPr="00847C1E">
        <w:rPr>
          <w:rFonts w:asciiTheme="minorHAnsi" w:hAnsiTheme="minorHAnsi" w:cstheme="minorHAnsi"/>
          <w:i/>
          <w:iCs/>
          <w:sz w:val="22"/>
        </w:rPr>
        <w:t>E6</w:t>
      </w:r>
      <w:r w:rsidRPr="00847C1E">
        <w:rPr>
          <w:rFonts w:asciiTheme="minorHAnsi" w:hAnsiTheme="minorHAnsi" w:cstheme="minorHAnsi"/>
          <w:sz w:val="22"/>
        </w:rPr>
        <w:t xml:space="preserve"> and </w:t>
      </w:r>
      <w:r w:rsidRPr="00847C1E">
        <w:rPr>
          <w:rFonts w:asciiTheme="minorHAnsi" w:hAnsiTheme="minorHAnsi" w:cstheme="minorHAnsi"/>
          <w:i/>
          <w:iCs/>
          <w:sz w:val="22"/>
        </w:rPr>
        <w:t>E7</w:t>
      </w:r>
      <w:r w:rsidRPr="00847C1E">
        <w:rPr>
          <w:rFonts w:asciiTheme="minorHAnsi" w:hAnsiTheme="minorHAnsi" w:cstheme="minorHAnsi"/>
          <w:sz w:val="22"/>
        </w:rPr>
        <w:t xml:space="preserve"> in 4T1luc2 transfected with pVaxE6</w:t>
      </w:r>
      <w:r w:rsidR="001B2672" w:rsidRPr="00847C1E">
        <w:rPr>
          <w:rFonts w:asciiTheme="minorHAnsi" w:hAnsiTheme="minorHAnsi" w:cstheme="minorHAnsi"/>
          <w:sz w:val="22"/>
        </w:rPr>
        <w:t xml:space="preserve"> (A)</w:t>
      </w:r>
      <w:r w:rsidRPr="00847C1E">
        <w:rPr>
          <w:rFonts w:asciiTheme="minorHAnsi" w:hAnsiTheme="minorHAnsi" w:cstheme="minorHAnsi"/>
          <w:sz w:val="22"/>
        </w:rPr>
        <w:t xml:space="preserve"> and pVaxE7</w:t>
      </w:r>
      <w:r w:rsidR="005603C4" w:rsidRPr="00847C1E">
        <w:rPr>
          <w:rFonts w:asciiTheme="minorHAnsi" w:hAnsiTheme="minorHAnsi" w:cstheme="minorHAnsi"/>
          <w:sz w:val="22"/>
        </w:rPr>
        <w:t xml:space="preserve"> </w:t>
      </w:r>
      <w:r w:rsidR="001B2672" w:rsidRPr="00847C1E">
        <w:rPr>
          <w:rFonts w:asciiTheme="minorHAnsi" w:hAnsiTheme="minorHAnsi" w:cstheme="minorHAnsi"/>
          <w:sz w:val="22"/>
        </w:rPr>
        <w:t xml:space="preserve">(B) </w:t>
      </w:r>
      <w:r w:rsidR="005603C4" w:rsidRPr="00847C1E">
        <w:rPr>
          <w:rFonts w:asciiTheme="minorHAnsi" w:hAnsiTheme="minorHAnsi" w:cstheme="minorHAnsi"/>
          <w:sz w:val="22"/>
        </w:rPr>
        <w:t>after RT-PCR (</w:t>
      </w:r>
      <w:r w:rsidR="00AC4E24" w:rsidRPr="00847C1E">
        <w:rPr>
          <w:rFonts w:asciiTheme="minorHAnsi" w:hAnsiTheme="minorHAnsi" w:cstheme="minorHAnsi"/>
          <w:sz w:val="22"/>
        </w:rPr>
        <w:t xml:space="preserve">see </w:t>
      </w:r>
      <w:r w:rsidR="00C2757F" w:rsidRPr="00847C1E">
        <w:rPr>
          <w:rFonts w:asciiTheme="minorHAnsi" w:hAnsiTheme="minorHAnsi" w:cstheme="minorHAnsi"/>
          <w:sz w:val="22"/>
        </w:rPr>
        <w:t xml:space="preserve">Materials and Methods, </w:t>
      </w:r>
      <w:r w:rsidR="00AC4E24" w:rsidRPr="00847C1E">
        <w:rPr>
          <w:rFonts w:asciiTheme="minorHAnsi" w:hAnsiTheme="minorHAnsi" w:cstheme="minorHAnsi"/>
          <w:sz w:val="22"/>
        </w:rPr>
        <w:t>Section 2.3.4)</w:t>
      </w:r>
      <w:r w:rsidR="00123038" w:rsidRPr="00847C1E">
        <w:rPr>
          <w:rFonts w:asciiTheme="minorHAnsi" w:hAnsiTheme="minorHAnsi" w:cstheme="minorHAnsi"/>
          <w:sz w:val="22"/>
        </w:rPr>
        <w:t>; R</w:t>
      </w:r>
      <w:r w:rsidR="001B2672" w:rsidRPr="00847C1E">
        <w:rPr>
          <w:rFonts w:asciiTheme="minorHAnsi" w:hAnsiTheme="minorHAnsi" w:cstheme="minorHAnsi"/>
          <w:sz w:val="22"/>
        </w:rPr>
        <w:t xml:space="preserve">elative expression levels of </w:t>
      </w:r>
      <w:r w:rsidR="001B2672" w:rsidRPr="00847C1E">
        <w:rPr>
          <w:rFonts w:asciiTheme="minorHAnsi" w:hAnsiTheme="minorHAnsi" w:cstheme="minorHAnsi"/>
          <w:i/>
          <w:iCs/>
          <w:sz w:val="22"/>
        </w:rPr>
        <w:t>E6</w:t>
      </w:r>
      <w:r w:rsidR="001B2672" w:rsidRPr="00847C1E">
        <w:rPr>
          <w:rFonts w:asciiTheme="minorHAnsi" w:hAnsiTheme="minorHAnsi" w:cstheme="minorHAnsi"/>
          <w:sz w:val="22"/>
        </w:rPr>
        <w:t xml:space="preserve"> and </w:t>
      </w:r>
      <w:r w:rsidR="001B2672" w:rsidRPr="00847C1E">
        <w:rPr>
          <w:rFonts w:asciiTheme="minorHAnsi" w:hAnsiTheme="minorHAnsi" w:cstheme="minorHAnsi"/>
          <w:i/>
          <w:iCs/>
          <w:sz w:val="22"/>
        </w:rPr>
        <w:t>E7</w:t>
      </w:r>
      <w:r w:rsidR="001B2672" w:rsidRPr="00847C1E">
        <w:rPr>
          <w:rFonts w:asciiTheme="minorHAnsi" w:hAnsiTheme="minorHAnsi" w:cstheme="minorHAnsi"/>
          <w:sz w:val="22"/>
        </w:rPr>
        <w:t xml:space="preserve"> mRNA</w:t>
      </w:r>
      <w:r w:rsidR="00972861" w:rsidRPr="00847C1E">
        <w:rPr>
          <w:rFonts w:asciiTheme="minorHAnsi" w:hAnsiTheme="minorHAnsi" w:cstheme="minorHAnsi"/>
          <w:sz w:val="22"/>
        </w:rPr>
        <w:t>, normalized to </w:t>
      </w:r>
      <w:r w:rsidR="00B36493" w:rsidRPr="00847C1E">
        <w:rPr>
          <w:rFonts w:asciiTheme="minorHAnsi" w:hAnsiTheme="minorHAnsi" w:cstheme="minorHAnsi"/>
          <w:sz w:val="22"/>
        </w:rPr>
        <w:t xml:space="preserve">expression of </w:t>
      </w:r>
      <w:r w:rsidR="00396F04" w:rsidRPr="00847C1E">
        <w:rPr>
          <w:rFonts w:asciiTheme="minorHAnsi" w:hAnsiTheme="minorHAnsi" w:cstheme="minorHAnsi"/>
          <w:i/>
          <w:iCs/>
          <w:sz w:val="22"/>
        </w:rPr>
        <w:t>Hprt1</w:t>
      </w:r>
      <w:r w:rsidR="00EC008A" w:rsidRPr="00847C1E">
        <w:rPr>
          <w:rFonts w:asciiTheme="minorHAnsi" w:hAnsiTheme="minorHAnsi" w:cstheme="minorHAnsi"/>
          <w:sz w:val="22"/>
        </w:rPr>
        <w:t xml:space="preserve">, </w:t>
      </w:r>
      <w:r w:rsidR="00972861" w:rsidRPr="00847C1E">
        <w:rPr>
          <w:rFonts w:asciiTheme="minorHAnsi" w:hAnsiTheme="minorHAnsi" w:cstheme="minorHAnsi"/>
          <w:sz w:val="22"/>
        </w:rPr>
        <w:t xml:space="preserve">calculated as fold change by </w:t>
      </w:r>
      <w:proofErr w:type="spellStart"/>
      <w:r w:rsidR="00972861" w:rsidRPr="00847C1E">
        <w:rPr>
          <w:rFonts w:asciiTheme="minorHAnsi" w:hAnsiTheme="minorHAnsi" w:cstheme="minorHAnsi"/>
          <w:sz w:val="22"/>
        </w:rPr>
        <w:t>ddCt</w:t>
      </w:r>
      <w:proofErr w:type="spellEnd"/>
      <w:r w:rsidR="00972861" w:rsidRPr="00847C1E">
        <w:rPr>
          <w:rFonts w:asciiTheme="minorHAnsi" w:hAnsiTheme="minorHAnsi" w:cstheme="minorHAnsi"/>
          <w:sz w:val="22"/>
        </w:rPr>
        <w:t xml:space="preserve"> method</w:t>
      </w:r>
      <w:r w:rsidR="00D86BAE" w:rsidRPr="00847C1E">
        <w:rPr>
          <w:rFonts w:asciiTheme="minorHAnsi" w:hAnsiTheme="minorHAnsi" w:cstheme="minorHAnsi"/>
          <w:sz w:val="22"/>
        </w:rPr>
        <w:t xml:space="preserve">, results represent three independent runs are presented as the mean ± SD </w:t>
      </w:r>
      <w:r w:rsidR="001B2672" w:rsidRPr="00847C1E">
        <w:rPr>
          <w:rFonts w:asciiTheme="minorHAnsi" w:hAnsiTheme="minorHAnsi" w:cstheme="minorHAnsi"/>
          <w:sz w:val="22"/>
        </w:rPr>
        <w:t xml:space="preserve">(C). </w:t>
      </w:r>
      <w:r w:rsidRPr="00847C1E">
        <w:rPr>
          <w:rFonts w:asciiTheme="minorHAnsi" w:hAnsiTheme="minorHAnsi" w:cstheme="minorHAnsi"/>
          <w:sz w:val="22"/>
        </w:rPr>
        <w:t xml:space="preserve">Agarose gel electrophoresis </w:t>
      </w:r>
      <w:r w:rsidR="00F31D0A" w:rsidRPr="00847C1E">
        <w:rPr>
          <w:rFonts w:asciiTheme="minorHAnsi" w:hAnsiTheme="minorHAnsi" w:cstheme="minorHAnsi"/>
          <w:sz w:val="22"/>
        </w:rPr>
        <w:t xml:space="preserve">of </w:t>
      </w:r>
      <w:r w:rsidR="00E946B0" w:rsidRPr="00847C1E">
        <w:rPr>
          <w:rFonts w:asciiTheme="minorHAnsi" w:hAnsiTheme="minorHAnsi" w:cstheme="minorHAnsi"/>
          <w:sz w:val="22"/>
        </w:rPr>
        <w:t>cDNA</w:t>
      </w:r>
      <w:r w:rsidR="00DE12C6" w:rsidRPr="00847C1E">
        <w:rPr>
          <w:rFonts w:asciiTheme="minorHAnsi" w:hAnsiTheme="minorHAnsi" w:cstheme="minorHAnsi"/>
          <w:sz w:val="22"/>
        </w:rPr>
        <w:t xml:space="preserve"> </w:t>
      </w:r>
      <w:r w:rsidR="00E946B0" w:rsidRPr="00847C1E">
        <w:rPr>
          <w:rFonts w:asciiTheme="minorHAnsi" w:hAnsiTheme="minorHAnsi" w:cstheme="minorHAnsi"/>
          <w:sz w:val="22"/>
        </w:rPr>
        <w:t>after</w:t>
      </w:r>
      <w:r w:rsidR="00DE12C6" w:rsidRPr="00847C1E">
        <w:rPr>
          <w:rFonts w:asciiTheme="minorHAnsi" w:hAnsiTheme="minorHAnsi" w:cstheme="minorHAnsi"/>
          <w:sz w:val="22"/>
        </w:rPr>
        <w:t xml:space="preserve"> RT-PCR</w:t>
      </w:r>
      <w:r w:rsidR="00417120" w:rsidRPr="00847C1E">
        <w:rPr>
          <w:rFonts w:asciiTheme="minorHAnsi" w:hAnsiTheme="minorHAnsi" w:cstheme="minorHAnsi"/>
          <w:sz w:val="22"/>
        </w:rPr>
        <w:t xml:space="preserve"> of RNA isolated from</w:t>
      </w:r>
      <w:r w:rsidRPr="00847C1E">
        <w:rPr>
          <w:rFonts w:asciiTheme="minorHAnsi" w:hAnsiTheme="minorHAnsi" w:cstheme="minorHAnsi"/>
          <w:sz w:val="22"/>
        </w:rPr>
        <w:t xml:space="preserve"> 4T1luc2 transfected with pVaxE6 (A, line 1), </w:t>
      </w:r>
      <w:r w:rsidR="00417120" w:rsidRPr="00847C1E">
        <w:rPr>
          <w:rFonts w:asciiTheme="minorHAnsi" w:hAnsiTheme="minorHAnsi" w:cstheme="minorHAnsi"/>
          <w:sz w:val="22"/>
        </w:rPr>
        <w:t xml:space="preserve">or </w:t>
      </w:r>
      <w:r w:rsidRPr="00847C1E">
        <w:rPr>
          <w:rFonts w:asciiTheme="minorHAnsi" w:hAnsiTheme="minorHAnsi" w:cstheme="minorHAnsi"/>
          <w:sz w:val="22"/>
        </w:rPr>
        <w:t xml:space="preserve">pVaxE7 (B, line 1), negative RT control (A and B, 2), no matrix control (A and B, 3), DNA </w:t>
      </w:r>
      <w:r w:rsidR="000A4629" w:rsidRPr="00847C1E">
        <w:rPr>
          <w:rFonts w:asciiTheme="minorHAnsi" w:hAnsiTheme="minorHAnsi" w:cstheme="minorHAnsi"/>
          <w:sz w:val="22"/>
        </w:rPr>
        <w:t>l</w:t>
      </w:r>
      <w:r w:rsidRPr="00847C1E">
        <w:rPr>
          <w:rFonts w:asciiTheme="minorHAnsi" w:hAnsiTheme="minorHAnsi" w:cstheme="minorHAnsi"/>
          <w:sz w:val="22"/>
        </w:rPr>
        <w:t>adde</w:t>
      </w:r>
      <w:r w:rsidR="000A4629" w:rsidRPr="00847C1E">
        <w:rPr>
          <w:rFonts w:asciiTheme="minorHAnsi" w:hAnsiTheme="minorHAnsi" w:cstheme="minorHAnsi"/>
          <w:sz w:val="22"/>
        </w:rPr>
        <w:t>r</w:t>
      </w:r>
      <w:r w:rsidR="005225A9" w:rsidRPr="00847C1E">
        <w:rPr>
          <w:rFonts w:asciiTheme="minorHAnsi" w:hAnsiTheme="minorHAnsi" w:cstheme="minorHAnsi"/>
          <w:sz w:val="22"/>
        </w:rPr>
        <w:t xml:space="preserve"> </w:t>
      </w:r>
      <w:r w:rsidRPr="00847C1E">
        <w:rPr>
          <w:rFonts w:asciiTheme="minorHAnsi" w:hAnsiTheme="minorHAnsi" w:cstheme="minorHAnsi"/>
          <w:sz w:val="22"/>
        </w:rPr>
        <w:t xml:space="preserve">(A and B, M). </w:t>
      </w:r>
      <w:r w:rsidR="00E57F46" w:rsidRPr="00847C1E">
        <w:rPr>
          <w:rFonts w:asciiTheme="minorHAnsi" w:hAnsiTheme="minorHAnsi" w:cstheme="minorHAnsi"/>
          <w:sz w:val="22"/>
        </w:rPr>
        <w:t>Amplicons corresponding to</w:t>
      </w:r>
      <w:r w:rsidRPr="00847C1E">
        <w:rPr>
          <w:rFonts w:asciiTheme="minorHAnsi" w:hAnsiTheme="minorHAnsi" w:cstheme="minorHAnsi"/>
          <w:sz w:val="22"/>
        </w:rPr>
        <w:t xml:space="preserve"> </w:t>
      </w:r>
      <w:r w:rsidRPr="00847C1E">
        <w:rPr>
          <w:rFonts w:asciiTheme="minorHAnsi" w:hAnsiTheme="minorHAnsi" w:cstheme="minorHAnsi"/>
          <w:i/>
          <w:iCs/>
          <w:sz w:val="22"/>
        </w:rPr>
        <w:t>E6</w:t>
      </w:r>
      <w:r w:rsidRPr="00847C1E">
        <w:rPr>
          <w:rFonts w:asciiTheme="minorHAnsi" w:hAnsiTheme="minorHAnsi" w:cstheme="minorHAnsi"/>
          <w:sz w:val="22"/>
        </w:rPr>
        <w:t xml:space="preserve"> (79 bp), </w:t>
      </w:r>
      <w:r w:rsidRPr="00847C1E">
        <w:rPr>
          <w:rFonts w:asciiTheme="minorHAnsi" w:hAnsiTheme="minorHAnsi" w:cstheme="minorHAnsi"/>
          <w:i/>
          <w:iCs/>
          <w:sz w:val="22"/>
        </w:rPr>
        <w:t>E7</w:t>
      </w:r>
      <w:r w:rsidRPr="00847C1E">
        <w:rPr>
          <w:rFonts w:asciiTheme="minorHAnsi" w:hAnsiTheme="minorHAnsi" w:cstheme="minorHAnsi"/>
          <w:sz w:val="22"/>
        </w:rPr>
        <w:t xml:space="preserve"> (92 bp) and </w:t>
      </w:r>
      <w:r w:rsidRPr="00847C1E">
        <w:rPr>
          <w:rFonts w:asciiTheme="minorHAnsi" w:hAnsiTheme="minorHAnsi" w:cstheme="minorHAnsi"/>
          <w:i/>
          <w:iCs/>
          <w:sz w:val="22"/>
        </w:rPr>
        <w:t>Hprt</w:t>
      </w:r>
      <w:r w:rsidR="005B5113" w:rsidRPr="00847C1E">
        <w:rPr>
          <w:rFonts w:asciiTheme="minorHAnsi" w:hAnsiTheme="minorHAnsi" w:cstheme="minorHAnsi"/>
          <w:i/>
          <w:iCs/>
          <w:sz w:val="22"/>
        </w:rPr>
        <w:t>1</w:t>
      </w:r>
      <w:r w:rsidRPr="00847C1E">
        <w:rPr>
          <w:rFonts w:asciiTheme="minorHAnsi" w:hAnsiTheme="minorHAnsi" w:cstheme="minorHAnsi"/>
          <w:sz w:val="22"/>
        </w:rPr>
        <w:t xml:space="preserve"> (155 bp) </w:t>
      </w:r>
      <w:r w:rsidR="00E57F46" w:rsidRPr="00847C1E">
        <w:rPr>
          <w:rFonts w:asciiTheme="minorHAnsi" w:hAnsiTheme="minorHAnsi" w:cstheme="minorHAnsi"/>
          <w:sz w:val="22"/>
        </w:rPr>
        <w:t xml:space="preserve">are </w:t>
      </w:r>
      <w:r w:rsidR="00972861" w:rsidRPr="00847C1E">
        <w:rPr>
          <w:rFonts w:asciiTheme="minorHAnsi" w:hAnsiTheme="minorHAnsi" w:cstheme="minorHAnsi"/>
          <w:sz w:val="22"/>
        </w:rPr>
        <w:t>depicted</w:t>
      </w:r>
      <w:r w:rsidR="00E57F46" w:rsidRPr="00847C1E">
        <w:rPr>
          <w:rFonts w:asciiTheme="minorHAnsi" w:hAnsiTheme="minorHAnsi" w:cstheme="minorHAnsi"/>
          <w:sz w:val="22"/>
        </w:rPr>
        <w:t xml:space="preserve"> </w:t>
      </w:r>
      <w:r w:rsidRPr="00847C1E">
        <w:rPr>
          <w:rFonts w:asciiTheme="minorHAnsi" w:hAnsiTheme="minorHAnsi" w:cstheme="minorHAnsi"/>
          <w:sz w:val="22"/>
        </w:rPr>
        <w:t xml:space="preserve">by arrows. M - </w:t>
      </w:r>
      <w:proofErr w:type="spellStart"/>
      <w:r w:rsidRPr="00847C1E">
        <w:rPr>
          <w:rFonts w:asciiTheme="minorHAnsi" w:hAnsiTheme="minorHAnsi" w:cstheme="minorHAnsi"/>
          <w:sz w:val="22"/>
        </w:rPr>
        <w:t>Kb</w:t>
      </w:r>
      <w:proofErr w:type="spellEnd"/>
      <w:r w:rsidRPr="00847C1E">
        <w:rPr>
          <w:rFonts w:asciiTheme="minorHAnsi" w:hAnsiTheme="minorHAnsi" w:cstheme="minorHAnsi"/>
          <w:sz w:val="22"/>
        </w:rPr>
        <w:t xml:space="preserve"> molecular mass marker (</w:t>
      </w:r>
      <w:proofErr w:type="spellStart"/>
      <w:r w:rsidRPr="00847C1E">
        <w:rPr>
          <w:rFonts w:asciiTheme="minorHAnsi" w:hAnsiTheme="minorHAnsi" w:cstheme="minorHAnsi"/>
          <w:sz w:val="22"/>
        </w:rPr>
        <w:t>GeneRuler</w:t>
      </w:r>
      <w:proofErr w:type="spellEnd"/>
      <w:r w:rsidRPr="00847C1E">
        <w:rPr>
          <w:rFonts w:asciiTheme="minorHAnsi" w:hAnsiTheme="minorHAnsi" w:cstheme="minorHAnsi"/>
          <w:sz w:val="22"/>
        </w:rPr>
        <w:t xml:space="preserve"> 50bp, </w:t>
      </w:r>
      <w:proofErr w:type="spellStart"/>
      <w:r w:rsidRPr="00847C1E">
        <w:rPr>
          <w:rFonts w:asciiTheme="minorHAnsi" w:hAnsiTheme="minorHAnsi" w:cstheme="minorHAnsi"/>
          <w:sz w:val="22"/>
        </w:rPr>
        <w:t>Thermo</w:t>
      </w:r>
      <w:proofErr w:type="spellEnd"/>
      <w:r w:rsidRPr="00847C1E">
        <w:rPr>
          <w:rFonts w:asciiTheme="minorHAnsi" w:hAnsiTheme="minorHAnsi" w:cstheme="minorHAnsi"/>
          <w:sz w:val="22"/>
        </w:rPr>
        <w:t xml:space="preserve"> Scientific). </w:t>
      </w:r>
      <w:r w:rsidR="00D86BAE" w:rsidRPr="00847C1E">
        <w:rPr>
          <w:rFonts w:asciiTheme="minorHAnsi" w:hAnsiTheme="minorHAnsi" w:cstheme="minorHAnsi"/>
          <w:sz w:val="22"/>
        </w:rPr>
        <w:t xml:space="preserve"> </w:t>
      </w:r>
    </w:p>
    <w:p w14:paraId="3CA7E507" w14:textId="77777777" w:rsidR="00136BA4" w:rsidRPr="00847C1E" w:rsidRDefault="00136BA4" w:rsidP="00136BA4">
      <w:pPr>
        <w:pStyle w:val="MDPI82proof"/>
        <w:spacing w:line="360" w:lineRule="auto"/>
        <w:ind w:left="0" w:firstLine="425"/>
        <w:rPr>
          <w:rFonts w:asciiTheme="minorHAnsi" w:hAnsiTheme="minorHAnsi" w:cstheme="minorHAnsi"/>
          <w:sz w:val="22"/>
          <w:shd w:val="clear" w:color="auto" w:fill="FFFFFF"/>
        </w:rPr>
      </w:pPr>
    </w:p>
    <w:p w14:paraId="100A1237" w14:textId="0DFA3F57" w:rsidR="00136BA4" w:rsidRPr="00847C1E" w:rsidRDefault="00136BA4" w:rsidP="00136BA4">
      <w:pPr>
        <w:pStyle w:val="MDPI82proof"/>
        <w:spacing w:line="360" w:lineRule="auto"/>
        <w:ind w:left="0" w:firstLine="425"/>
        <w:rPr>
          <w:rFonts w:asciiTheme="minorHAnsi" w:hAnsiTheme="minorHAnsi" w:cstheme="minorHAnsi"/>
          <w:sz w:val="28"/>
          <w:szCs w:val="28"/>
        </w:rPr>
      </w:pPr>
      <w:r w:rsidRPr="00847C1E">
        <w:rPr>
          <w:rFonts w:asciiTheme="minorHAnsi" w:hAnsiTheme="minorHAnsi" w:cstheme="minorHAnsi"/>
          <w:sz w:val="28"/>
          <w:szCs w:val="28"/>
        </w:rPr>
        <w:t xml:space="preserve">A                                           </w:t>
      </w:r>
      <w:r w:rsidRPr="00847C1E">
        <w:rPr>
          <w:rFonts w:asciiTheme="minorHAnsi" w:hAnsiTheme="minorHAnsi" w:cstheme="minorHAnsi"/>
          <w:sz w:val="28"/>
          <w:szCs w:val="28"/>
        </w:rPr>
        <w:tab/>
      </w:r>
      <w:r w:rsidRPr="00847C1E">
        <w:rPr>
          <w:rFonts w:asciiTheme="minorHAnsi" w:hAnsiTheme="minorHAnsi" w:cstheme="minorHAnsi"/>
          <w:sz w:val="28"/>
          <w:szCs w:val="28"/>
        </w:rPr>
        <w:tab/>
      </w:r>
      <w:r w:rsidR="00243E7F" w:rsidRPr="00847C1E">
        <w:rPr>
          <w:rFonts w:asciiTheme="minorHAnsi" w:hAnsiTheme="minorHAnsi" w:cstheme="minorHAnsi"/>
          <w:sz w:val="28"/>
          <w:szCs w:val="28"/>
        </w:rPr>
        <w:t xml:space="preserve">                   </w:t>
      </w:r>
      <w:r w:rsidRPr="00847C1E">
        <w:rPr>
          <w:rFonts w:asciiTheme="minorHAnsi" w:hAnsiTheme="minorHAnsi" w:cstheme="minorHAnsi"/>
          <w:sz w:val="28"/>
          <w:szCs w:val="28"/>
        </w:rPr>
        <w:t>B</w:t>
      </w:r>
    </w:p>
    <w:p w14:paraId="6D698532" w14:textId="77777777" w:rsidR="00136BA4" w:rsidRPr="00847C1E" w:rsidRDefault="00136BA4" w:rsidP="00136BA4">
      <w:pPr>
        <w:pStyle w:val="MDPI82proof"/>
        <w:spacing w:line="360" w:lineRule="auto"/>
        <w:ind w:left="0"/>
        <w:rPr>
          <w:rFonts w:asciiTheme="minorHAnsi" w:hAnsiTheme="minorHAnsi" w:cstheme="minorHAnsi"/>
          <w:sz w:val="22"/>
        </w:rPr>
      </w:pPr>
      <w:r w:rsidRPr="00847C1E">
        <w:rPr>
          <w:rFonts w:asciiTheme="minorHAnsi" w:hAnsiTheme="minorHAnsi" w:cstheme="minorHAnsi"/>
          <w:noProof/>
          <w:sz w:val="22"/>
        </w:rPr>
        <w:drawing>
          <wp:inline distT="0" distB="0" distL="0" distR="0" wp14:anchorId="01213D2A" wp14:editId="7334330C">
            <wp:extent cx="5916928" cy="1662026"/>
            <wp:effectExtent l="0" t="0" r="8255" b="0"/>
            <wp:docPr id="24004210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4342" cy="1678153"/>
                    </a:xfrm>
                    <a:prstGeom prst="rect">
                      <a:avLst/>
                    </a:prstGeom>
                    <a:noFill/>
                  </pic:spPr>
                </pic:pic>
              </a:graphicData>
            </a:graphic>
          </wp:inline>
        </w:drawing>
      </w:r>
    </w:p>
    <w:p w14:paraId="0427B85E" w14:textId="77777777" w:rsidR="00136BA4" w:rsidRPr="00847C1E" w:rsidRDefault="00136BA4" w:rsidP="00136BA4">
      <w:pPr>
        <w:pStyle w:val="MDPI82proof"/>
        <w:spacing w:line="360" w:lineRule="auto"/>
        <w:ind w:left="0"/>
        <w:rPr>
          <w:rFonts w:asciiTheme="minorHAnsi" w:hAnsiTheme="minorHAnsi" w:cstheme="minorHAnsi"/>
          <w:sz w:val="22"/>
        </w:rPr>
      </w:pPr>
    </w:p>
    <w:p w14:paraId="02D8A287" w14:textId="77777777" w:rsidR="00136BA4" w:rsidRPr="00847C1E" w:rsidRDefault="00136BA4" w:rsidP="00136BA4">
      <w:pPr>
        <w:pStyle w:val="MDPI82proof"/>
        <w:spacing w:line="360" w:lineRule="auto"/>
        <w:ind w:left="0" w:firstLine="425"/>
        <w:rPr>
          <w:rFonts w:asciiTheme="minorHAnsi" w:hAnsiTheme="minorHAnsi" w:cstheme="minorHAnsi"/>
          <w:sz w:val="22"/>
        </w:rPr>
      </w:pPr>
      <w:r w:rsidRPr="00847C1E">
        <w:rPr>
          <w:rFonts w:asciiTheme="minorHAnsi" w:hAnsiTheme="minorHAnsi" w:cstheme="minorHAnsi"/>
          <w:sz w:val="22"/>
        </w:rPr>
        <w:t>C</w:t>
      </w:r>
    </w:p>
    <w:p w14:paraId="4BDFC73F" w14:textId="77777777" w:rsidR="00136BA4" w:rsidRPr="00847C1E" w:rsidRDefault="00136BA4" w:rsidP="00136BA4">
      <w:pPr>
        <w:pStyle w:val="MDPI82proof"/>
        <w:spacing w:line="360" w:lineRule="auto"/>
        <w:ind w:left="0"/>
        <w:rPr>
          <w:rFonts w:asciiTheme="minorHAnsi" w:hAnsiTheme="minorHAnsi" w:cstheme="minorHAnsi"/>
          <w:sz w:val="22"/>
        </w:rPr>
      </w:pPr>
      <w:r w:rsidRPr="00847C1E">
        <w:rPr>
          <w:rFonts w:asciiTheme="minorHAnsi" w:hAnsiTheme="minorHAnsi" w:cstheme="minorHAnsi"/>
          <w:sz w:val="22"/>
        </w:rPr>
        <w:object w:dxaOrig="3540" w:dyaOrig="3915" w14:anchorId="65902427">
          <v:shape id="_x0000_i1028" type="#_x0000_t75" style="width:177.5pt;height:195pt" o:ole="">
            <v:imagedata r:id="rId23" o:title=""/>
          </v:shape>
          <o:OLEObject Type="Embed" ProgID="Prism8.Document" ShapeID="_x0000_i1028" DrawAspect="Content" ObjectID="_1804675443" r:id="rId24"/>
        </w:object>
      </w:r>
    </w:p>
    <w:p w14:paraId="62EB8A30" w14:textId="77777777" w:rsidR="00136BA4" w:rsidRPr="00847C1E" w:rsidRDefault="00136BA4" w:rsidP="00136BA4">
      <w:pPr>
        <w:pStyle w:val="MDPI82proof"/>
        <w:spacing w:line="360" w:lineRule="auto"/>
        <w:ind w:left="0"/>
        <w:rPr>
          <w:rFonts w:asciiTheme="minorHAnsi" w:hAnsiTheme="minorHAnsi" w:cstheme="minorHAnsi"/>
          <w:sz w:val="22"/>
        </w:rPr>
      </w:pPr>
    </w:p>
    <w:p w14:paraId="41D413B1" w14:textId="77777777" w:rsidR="00466254" w:rsidRPr="00847C1E" w:rsidRDefault="00466254" w:rsidP="007F535B">
      <w:pPr>
        <w:pStyle w:val="MDPI82proof"/>
        <w:spacing w:line="360" w:lineRule="auto"/>
        <w:ind w:left="0"/>
        <w:rPr>
          <w:rFonts w:asciiTheme="minorHAnsi" w:hAnsiTheme="minorHAnsi" w:cstheme="minorHAnsi"/>
          <w:sz w:val="22"/>
          <w:shd w:val="clear" w:color="auto" w:fill="FFFFFF"/>
        </w:rPr>
      </w:pPr>
    </w:p>
    <w:p w14:paraId="410FCBE5" w14:textId="77777777" w:rsidR="00466254" w:rsidRPr="00847C1E" w:rsidRDefault="00466254" w:rsidP="007F535B">
      <w:pPr>
        <w:pStyle w:val="MDPI82proof"/>
        <w:spacing w:line="360" w:lineRule="auto"/>
        <w:ind w:left="0"/>
        <w:rPr>
          <w:rFonts w:asciiTheme="minorHAnsi" w:hAnsiTheme="minorHAnsi" w:cstheme="minorHAnsi"/>
          <w:sz w:val="22"/>
          <w:shd w:val="clear" w:color="auto" w:fill="FFFFFF"/>
        </w:rPr>
      </w:pPr>
    </w:p>
    <w:p w14:paraId="2DE3BF6F" w14:textId="77777777" w:rsidR="00466254" w:rsidRPr="00847C1E" w:rsidRDefault="00466254" w:rsidP="007F535B">
      <w:pPr>
        <w:pStyle w:val="MDPI82proof"/>
        <w:spacing w:line="360" w:lineRule="auto"/>
        <w:ind w:left="0"/>
        <w:rPr>
          <w:rFonts w:asciiTheme="minorHAnsi" w:hAnsiTheme="minorHAnsi" w:cstheme="minorHAnsi"/>
          <w:sz w:val="22"/>
          <w:shd w:val="clear" w:color="auto" w:fill="FFFFFF"/>
        </w:rPr>
      </w:pPr>
    </w:p>
    <w:p w14:paraId="006CF24C" w14:textId="77777777" w:rsidR="00466254" w:rsidRPr="00847C1E" w:rsidRDefault="00466254" w:rsidP="007F535B">
      <w:pPr>
        <w:pStyle w:val="MDPI82proof"/>
        <w:spacing w:line="360" w:lineRule="auto"/>
        <w:ind w:left="0"/>
        <w:rPr>
          <w:rFonts w:asciiTheme="minorHAnsi" w:hAnsiTheme="minorHAnsi" w:cstheme="minorHAnsi"/>
          <w:sz w:val="22"/>
          <w:shd w:val="clear" w:color="auto" w:fill="FFFFFF"/>
        </w:rPr>
      </w:pPr>
    </w:p>
    <w:p w14:paraId="59D2EAA1" w14:textId="77777777" w:rsidR="00466254" w:rsidRPr="00847C1E" w:rsidRDefault="00466254" w:rsidP="007F535B">
      <w:pPr>
        <w:pStyle w:val="MDPI82proof"/>
        <w:spacing w:line="360" w:lineRule="auto"/>
        <w:ind w:left="0"/>
        <w:rPr>
          <w:rFonts w:asciiTheme="minorHAnsi" w:hAnsiTheme="minorHAnsi" w:cstheme="minorHAnsi"/>
          <w:sz w:val="22"/>
          <w:shd w:val="clear" w:color="auto" w:fill="FFFFFF"/>
        </w:rPr>
      </w:pPr>
    </w:p>
    <w:p w14:paraId="3B1625B0" w14:textId="22D81A06" w:rsidR="007F535B" w:rsidRPr="00847C1E" w:rsidRDefault="00FA2FF3" w:rsidP="007F535B">
      <w:pPr>
        <w:pStyle w:val="MDPI82proof"/>
        <w:spacing w:line="360" w:lineRule="auto"/>
        <w:ind w:left="0"/>
        <w:rPr>
          <w:rFonts w:asciiTheme="minorHAnsi" w:hAnsiTheme="minorHAnsi" w:cstheme="minorHAnsi"/>
          <w:color w:val="auto"/>
          <w:sz w:val="22"/>
        </w:rPr>
      </w:pPr>
      <w:r w:rsidRPr="00847C1E">
        <w:rPr>
          <w:rFonts w:asciiTheme="minorHAnsi" w:hAnsiTheme="minorHAnsi" w:cstheme="minorHAnsi"/>
          <w:b/>
          <w:bCs/>
          <w:sz w:val="22"/>
          <w:shd w:val="clear" w:color="auto" w:fill="FFFFFF"/>
        </w:rPr>
        <w:lastRenderedPageBreak/>
        <w:t xml:space="preserve">Supplementary Figure </w:t>
      </w:r>
      <w:r w:rsidR="00201FA7" w:rsidRPr="00847C1E">
        <w:rPr>
          <w:rFonts w:asciiTheme="minorHAnsi" w:hAnsiTheme="minorHAnsi" w:cstheme="minorHAnsi"/>
          <w:b/>
          <w:bCs/>
          <w:sz w:val="22"/>
          <w:shd w:val="clear" w:color="auto" w:fill="FFFFFF"/>
        </w:rPr>
        <w:t>S9</w:t>
      </w:r>
      <w:r w:rsidRPr="00847C1E">
        <w:rPr>
          <w:rFonts w:asciiTheme="minorHAnsi" w:hAnsiTheme="minorHAnsi" w:cstheme="minorHAnsi"/>
          <w:b/>
          <w:bCs/>
          <w:sz w:val="22"/>
          <w:shd w:val="clear" w:color="auto" w:fill="FFFFFF"/>
        </w:rPr>
        <w:t>.</w:t>
      </w:r>
      <w:r w:rsidRPr="00847C1E">
        <w:rPr>
          <w:rFonts w:asciiTheme="minorHAnsi" w:hAnsiTheme="minorHAnsi" w:cstheme="minorHAnsi"/>
          <w:sz w:val="22"/>
          <w:shd w:val="clear" w:color="auto" w:fill="FFFFFF"/>
        </w:rPr>
        <w:t xml:space="preserve"> </w:t>
      </w:r>
      <w:bookmarkStart w:id="0" w:name="OLE_LINK5"/>
      <w:r w:rsidRPr="00847C1E">
        <w:rPr>
          <w:rFonts w:asciiTheme="minorHAnsi" w:hAnsiTheme="minorHAnsi" w:cstheme="minorHAnsi"/>
          <w:sz w:val="22"/>
        </w:rPr>
        <w:t>Triple IFN-</w:t>
      </w:r>
      <w:r w:rsidRPr="00847C1E">
        <w:rPr>
          <w:rFonts w:ascii="Symbol" w:hAnsi="Symbol" w:cstheme="minorHAnsi"/>
          <w:sz w:val="22"/>
        </w:rPr>
        <w:t>g</w:t>
      </w:r>
      <w:r w:rsidRPr="00847C1E">
        <w:rPr>
          <w:rFonts w:asciiTheme="minorHAnsi" w:hAnsiTheme="minorHAnsi" w:cstheme="minorHAnsi"/>
          <w:sz w:val="22"/>
        </w:rPr>
        <w:t>/IL-2/TNF-</w:t>
      </w:r>
      <w:r w:rsidRPr="00847C1E">
        <w:rPr>
          <w:rFonts w:ascii="Symbol" w:hAnsi="Symbol" w:cstheme="minorHAnsi"/>
          <w:sz w:val="22"/>
        </w:rPr>
        <w:t>a</w:t>
      </w:r>
      <w:r w:rsidRPr="00847C1E">
        <w:rPr>
          <w:rFonts w:asciiTheme="minorHAnsi" w:hAnsiTheme="minorHAnsi" w:cstheme="minorHAnsi"/>
          <w:sz w:val="22"/>
        </w:rPr>
        <w:t xml:space="preserve"> cytokine secretion by CD4+ (A, </w:t>
      </w:r>
      <w:r w:rsidR="007F6FEF" w:rsidRPr="00847C1E">
        <w:rPr>
          <w:rFonts w:asciiTheme="minorHAnsi" w:hAnsiTheme="minorHAnsi" w:cstheme="minorHAnsi"/>
          <w:sz w:val="22"/>
        </w:rPr>
        <w:t>B)</w:t>
      </w:r>
      <w:r w:rsidR="00627286" w:rsidRPr="00847C1E">
        <w:rPr>
          <w:rFonts w:asciiTheme="minorHAnsi" w:hAnsiTheme="minorHAnsi" w:cstheme="minorHAnsi"/>
          <w:sz w:val="22"/>
        </w:rPr>
        <w:t xml:space="preserve">, </w:t>
      </w:r>
      <w:r w:rsidRPr="00847C1E">
        <w:rPr>
          <w:rFonts w:asciiTheme="minorHAnsi" w:hAnsiTheme="minorHAnsi" w:cstheme="minorHAnsi"/>
          <w:sz w:val="22"/>
        </w:rPr>
        <w:t>CD8+ (</w:t>
      </w:r>
      <w:r w:rsidR="007F6FEF" w:rsidRPr="00847C1E">
        <w:rPr>
          <w:rFonts w:asciiTheme="minorHAnsi" w:hAnsiTheme="minorHAnsi" w:cstheme="minorHAnsi"/>
          <w:sz w:val="22"/>
        </w:rPr>
        <w:t>C, D</w:t>
      </w:r>
      <w:r w:rsidRPr="00847C1E">
        <w:rPr>
          <w:rFonts w:asciiTheme="minorHAnsi" w:hAnsiTheme="minorHAnsi" w:cstheme="minorHAnsi"/>
          <w:sz w:val="22"/>
        </w:rPr>
        <w:t>) T cells</w:t>
      </w:r>
      <w:bookmarkEnd w:id="0"/>
      <w:r w:rsidRPr="00847C1E">
        <w:rPr>
          <w:rFonts w:asciiTheme="minorHAnsi" w:hAnsiTheme="minorHAnsi" w:cstheme="minorHAnsi"/>
          <w:sz w:val="22"/>
        </w:rPr>
        <w:t xml:space="preserve"> of </w:t>
      </w:r>
      <w:r w:rsidR="0067462A" w:rsidRPr="00847C1E">
        <w:rPr>
          <w:rFonts w:asciiTheme="minorHAnsi" w:hAnsiTheme="minorHAnsi" w:cstheme="minorHAnsi"/>
          <w:sz w:val="22"/>
        </w:rPr>
        <w:t xml:space="preserve">control </w:t>
      </w:r>
      <w:r w:rsidRPr="00847C1E">
        <w:rPr>
          <w:rFonts w:asciiTheme="minorHAnsi" w:hAnsiTheme="minorHAnsi" w:cstheme="minorHAnsi"/>
          <w:sz w:val="22"/>
        </w:rPr>
        <w:t xml:space="preserve">mice immunized </w:t>
      </w:r>
      <w:r w:rsidR="005D7DCB" w:rsidRPr="00847C1E">
        <w:rPr>
          <w:rFonts w:asciiTheme="minorHAnsi" w:hAnsiTheme="minorHAnsi" w:cstheme="minorHAnsi"/>
          <w:sz w:val="22"/>
        </w:rPr>
        <w:t xml:space="preserve">with pVax1 </w:t>
      </w:r>
      <w:r w:rsidRPr="00847C1E">
        <w:rPr>
          <w:rFonts w:asciiTheme="minorHAnsi" w:hAnsiTheme="minorHAnsi" w:cstheme="minorHAnsi"/>
          <w:sz w:val="22"/>
        </w:rPr>
        <w:t xml:space="preserve">(Table </w:t>
      </w:r>
      <w:r w:rsidR="007F6FEF" w:rsidRPr="00847C1E">
        <w:rPr>
          <w:rFonts w:asciiTheme="minorHAnsi" w:hAnsiTheme="minorHAnsi" w:cstheme="minorHAnsi"/>
          <w:sz w:val="22"/>
        </w:rPr>
        <w:t>2</w:t>
      </w:r>
      <w:r w:rsidRPr="00847C1E">
        <w:rPr>
          <w:rFonts w:asciiTheme="minorHAnsi" w:hAnsiTheme="minorHAnsi" w:cstheme="minorHAnsi"/>
          <w:sz w:val="22"/>
        </w:rPr>
        <w:t>, Series I</w:t>
      </w:r>
      <w:r w:rsidR="009D2B33" w:rsidRPr="00847C1E">
        <w:rPr>
          <w:rFonts w:asciiTheme="minorHAnsi" w:hAnsiTheme="minorHAnsi" w:cstheme="minorHAnsi"/>
          <w:sz w:val="22"/>
        </w:rPr>
        <w:t>I</w:t>
      </w:r>
      <w:r w:rsidRPr="00847C1E">
        <w:rPr>
          <w:rFonts w:asciiTheme="minorHAnsi" w:hAnsiTheme="minorHAnsi" w:cstheme="minorHAnsi"/>
          <w:sz w:val="22"/>
        </w:rPr>
        <w:t xml:space="preserve">) in response to stimulation with peptide pools </w:t>
      </w:r>
      <w:r w:rsidR="007514A4" w:rsidRPr="00847C1E">
        <w:rPr>
          <w:rFonts w:asciiTheme="minorHAnsi" w:hAnsiTheme="minorHAnsi" w:cstheme="minorHAnsi"/>
          <w:sz w:val="22"/>
        </w:rPr>
        <w:t>representing</w:t>
      </w:r>
      <w:r w:rsidRPr="00847C1E">
        <w:rPr>
          <w:rFonts w:asciiTheme="minorHAnsi" w:hAnsiTheme="minorHAnsi" w:cstheme="minorHAnsi"/>
          <w:sz w:val="22"/>
        </w:rPr>
        <w:t xml:space="preserve"> E6 (E6/1, E6/2, E6/3) and individual </w:t>
      </w:r>
      <w:r w:rsidR="007514A4" w:rsidRPr="00847C1E">
        <w:rPr>
          <w:rFonts w:asciiTheme="minorHAnsi" w:hAnsiTheme="minorHAnsi" w:cstheme="minorHAnsi"/>
          <w:sz w:val="22"/>
        </w:rPr>
        <w:t xml:space="preserve">peptides representing </w:t>
      </w:r>
      <w:r w:rsidRPr="00847C1E">
        <w:rPr>
          <w:rFonts w:asciiTheme="minorHAnsi" w:hAnsiTheme="minorHAnsi" w:cstheme="minorHAnsi"/>
          <w:sz w:val="22"/>
        </w:rPr>
        <w:t xml:space="preserve">E7 (Table </w:t>
      </w:r>
      <w:r w:rsidR="00EE45C7" w:rsidRPr="00847C1E">
        <w:rPr>
          <w:rFonts w:asciiTheme="minorHAnsi" w:hAnsiTheme="minorHAnsi" w:cstheme="minorHAnsi"/>
          <w:sz w:val="22"/>
        </w:rPr>
        <w:t>3</w:t>
      </w:r>
      <w:r w:rsidRPr="00847C1E">
        <w:rPr>
          <w:rFonts w:asciiTheme="minorHAnsi" w:hAnsiTheme="minorHAnsi" w:cstheme="minorHAnsi"/>
          <w:sz w:val="22"/>
        </w:rPr>
        <w:t xml:space="preserve">). </w:t>
      </w:r>
      <w:r w:rsidRPr="00847C1E">
        <w:rPr>
          <w:rFonts w:asciiTheme="minorHAnsi" w:hAnsiTheme="minorHAnsi" w:cstheme="minorHAnsi"/>
          <w:color w:val="auto"/>
          <w:sz w:val="22"/>
        </w:rPr>
        <w:t>All group values represent the mean ± SD. Statistical analysis was performed by Mann-Whitney test, *—</w:t>
      </w:r>
      <w:r w:rsidRPr="00847C1E">
        <w:rPr>
          <w:rFonts w:asciiTheme="minorHAnsi" w:hAnsiTheme="minorHAnsi" w:cstheme="minorHAnsi"/>
          <w:i/>
          <w:iCs/>
          <w:color w:val="auto"/>
          <w:sz w:val="22"/>
        </w:rPr>
        <w:t>p</w:t>
      </w:r>
      <w:r w:rsidRPr="00847C1E">
        <w:rPr>
          <w:rFonts w:asciiTheme="minorHAnsi" w:hAnsiTheme="minorHAnsi" w:cstheme="minorHAnsi"/>
          <w:color w:val="auto"/>
          <w:sz w:val="22"/>
        </w:rPr>
        <w:t> &lt; 0.05.</w:t>
      </w:r>
    </w:p>
    <w:p w14:paraId="75FFDB87" w14:textId="77777777" w:rsidR="00466254" w:rsidRPr="00847C1E" w:rsidRDefault="00466254" w:rsidP="00466254">
      <w:pPr>
        <w:ind w:firstLine="708"/>
        <w:rPr>
          <w:rFonts w:cstheme="minorHAnsi"/>
          <w:lang w:val="en-US" w:eastAsia="de-DE" w:bidi="en-US"/>
        </w:rPr>
      </w:pPr>
    </w:p>
    <w:p w14:paraId="25C42132" w14:textId="70A3888A" w:rsidR="00145E0E" w:rsidRPr="00847C1E" w:rsidRDefault="000F65AC" w:rsidP="00145E0E">
      <w:pPr>
        <w:tabs>
          <w:tab w:val="left" w:pos="1348"/>
        </w:tabs>
        <w:rPr>
          <w:rFonts w:cstheme="minorHAnsi"/>
          <w:lang w:val="en-US" w:eastAsia="de-DE" w:bidi="en-US"/>
        </w:rPr>
      </w:pPr>
      <w:r w:rsidRPr="00847C1E">
        <w:rPr>
          <w:rFonts w:cstheme="minorHAnsi"/>
        </w:rPr>
        <w:object w:dxaOrig="10963" w:dyaOrig="15225" w14:anchorId="17451B34">
          <v:shape id="_x0000_i1029" type="#_x0000_t75" style="width:419.5pt;height:582.5pt" o:ole="">
            <v:imagedata r:id="rId25" o:title=""/>
          </v:shape>
          <o:OLEObject Type="Embed" ProgID="Prism8.Document" ShapeID="_x0000_i1029" DrawAspect="Content" ObjectID="_1804675444" r:id="rId26"/>
        </w:object>
      </w:r>
      <w:r w:rsidR="00145E0E" w:rsidRPr="00847C1E">
        <w:rPr>
          <w:rFonts w:cstheme="minorHAnsi"/>
          <w:lang w:val="en-US" w:eastAsia="de-DE" w:bidi="en-US"/>
        </w:rPr>
        <w:tab/>
      </w:r>
    </w:p>
    <w:p w14:paraId="66E5F946" w14:textId="77777777" w:rsidR="00FA2FF3" w:rsidRPr="00847C1E" w:rsidRDefault="00FA2FF3" w:rsidP="00145E0E">
      <w:pPr>
        <w:pStyle w:val="MDPI82proof"/>
        <w:spacing w:line="360" w:lineRule="auto"/>
        <w:ind w:left="0"/>
        <w:rPr>
          <w:rFonts w:asciiTheme="minorHAnsi" w:hAnsiTheme="minorHAnsi" w:cstheme="minorHAnsi"/>
          <w:sz w:val="22"/>
          <w:shd w:val="clear" w:color="auto" w:fill="FFFFFF"/>
        </w:rPr>
      </w:pPr>
    </w:p>
    <w:p w14:paraId="337C31B5" w14:textId="2F5A54C7" w:rsidR="00E66346" w:rsidRPr="00847C1E" w:rsidRDefault="00E66346" w:rsidP="00F91597">
      <w:pPr>
        <w:pStyle w:val="MDPI82proof"/>
        <w:spacing w:line="360" w:lineRule="auto"/>
        <w:ind w:left="0"/>
        <w:rPr>
          <w:rFonts w:asciiTheme="minorHAnsi" w:hAnsiTheme="minorHAnsi" w:cstheme="minorHAnsi"/>
          <w:sz w:val="22"/>
          <w:shd w:val="clear" w:color="auto" w:fill="FFFFFF"/>
        </w:rPr>
      </w:pPr>
      <w:r w:rsidRPr="00847C1E">
        <w:rPr>
          <w:rFonts w:asciiTheme="minorHAnsi" w:hAnsiTheme="minorHAnsi" w:cstheme="minorHAnsi"/>
          <w:b/>
          <w:bCs/>
          <w:sz w:val="22"/>
          <w:shd w:val="clear" w:color="auto" w:fill="FFFFFF"/>
        </w:rPr>
        <w:lastRenderedPageBreak/>
        <w:t>Supplementary Figure S</w:t>
      </w:r>
      <w:r w:rsidR="00217EA1" w:rsidRPr="00847C1E">
        <w:rPr>
          <w:rFonts w:asciiTheme="minorHAnsi" w:hAnsiTheme="minorHAnsi" w:cstheme="minorHAnsi"/>
          <w:b/>
          <w:bCs/>
          <w:sz w:val="22"/>
          <w:shd w:val="clear" w:color="auto" w:fill="FFFFFF"/>
        </w:rPr>
        <w:t>1</w:t>
      </w:r>
      <w:r w:rsidR="00DC13D6" w:rsidRPr="00847C1E">
        <w:rPr>
          <w:rFonts w:asciiTheme="minorHAnsi" w:hAnsiTheme="minorHAnsi" w:cstheme="minorHAnsi"/>
          <w:b/>
          <w:bCs/>
          <w:sz w:val="22"/>
          <w:shd w:val="clear" w:color="auto" w:fill="FFFFFF"/>
        </w:rPr>
        <w:t>0</w:t>
      </w:r>
      <w:r w:rsidRPr="00847C1E">
        <w:rPr>
          <w:rFonts w:asciiTheme="minorHAnsi" w:hAnsiTheme="minorHAnsi" w:cstheme="minorHAnsi"/>
          <w:b/>
          <w:bCs/>
          <w:sz w:val="22"/>
          <w:shd w:val="clear" w:color="auto" w:fill="FFFFFF"/>
        </w:rPr>
        <w:t>.</w:t>
      </w:r>
      <w:r w:rsidRPr="00847C1E">
        <w:rPr>
          <w:rFonts w:asciiTheme="minorHAnsi" w:hAnsiTheme="minorHAnsi" w:cstheme="minorHAnsi"/>
          <w:sz w:val="22"/>
          <w:shd w:val="clear" w:color="auto" w:fill="FFFFFF"/>
        </w:rPr>
        <w:t xml:space="preserve"> </w:t>
      </w:r>
      <w:r w:rsidR="0067462A" w:rsidRPr="00847C1E">
        <w:rPr>
          <w:rFonts w:asciiTheme="minorHAnsi" w:hAnsiTheme="minorHAnsi" w:cstheme="minorHAnsi"/>
          <w:sz w:val="22"/>
          <w:shd w:val="clear" w:color="auto" w:fill="FFFFFF"/>
        </w:rPr>
        <w:t>W</w:t>
      </w:r>
      <w:r w:rsidRPr="00847C1E">
        <w:rPr>
          <w:rFonts w:asciiTheme="minorHAnsi" w:hAnsiTheme="minorHAnsi" w:cstheme="minorHAnsi"/>
          <w:sz w:val="22"/>
          <w:shd w:val="clear" w:color="auto" w:fill="FFFFFF"/>
        </w:rPr>
        <w:t xml:space="preserve">eight </w:t>
      </w:r>
      <w:r w:rsidR="00EE45C7" w:rsidRPr="00847C1E">
        <w:rPr>
          <w:rFonts w:asciiTheme="minorHAnsi" w:hAnsiTheme="minorHAnsi" w:cstheme="minorHAnsi"/>
          <w:sz w:val="22"/>
          <w:shd w:val="clear" w:color="auto" w:fill="FFFFFF"/>
        </w:rPr>
        <w:t xml:space="preserve">of the tumors formed by the </w:t>
      </w:r>
      <w:r w:rsidRPr="00847C1E">
        <w:rPr>
          <w:rFonts w:asciiTheme="minorHAnsi" w:hAnsiTheme="minorHAnsi" w:cstheme="minorHAnsi"/>
          <w:i/>
          <w:iCs/>
          <w:sz w:val="22"/>
          <w:shd w:val="clear" w:color="auto" w:fill="FFFFFF"/>
        </w:rPr>
        <w:t>E6/E7</w:t>
      </w:r>
      <w:r w:rsidR="00EE45C7" w:rsidRPr="00847C1E">
        <w:rPr>
          <w:rFonts w:asciiTheme="minorHAnsi" w:hAnsiTheme="minorHAnsi" w:cstheme="minorHAnsi"/>
          <w:sz w:val="22"/>
          <w:shd w:val="clear" w:color="auto" w:fill="FFFFFF"/>
        </w:rPr>
        <w:t>-</w:t>
      </w:r>
      <w:r w:rsidRPr="00847C1E">
        <w:rPr>
          <w:rFonts w:asciiTheme="minorHAnsi" w:hAnsiTheme="minorHAnsi" w:cstheme="minorHAnsi"/>
          <w:sz w:val="22"/>
          <w:shd w:val="clear" w:color="auto" w:fill="FFFFFF"/>
        </w:rPr>
        <w:t xml:space="preserve">expressing 4T1luc2 </w:t>
      </w:r>
      <w:r w:rsidR="00EE45C7" w:rsidRPr="00847C1E">
        <w:rPr>
          <w:rFonts w:asciiTheme="minorHAnsi" w:hAnsiTheme="minorHAnsi" w:cstheme="minorHAnsi"/>
          <w:sz w:val="22"/>
          <w:shd w:val="clear" w:color="auto" w:fill="FFFFFF"/>
        </w:rPr>
        <w:t xml:space="preserve">cells, </w:t>
      </w:r>
      <w:r w:rsidRPr="00847C1E">
        <w:rPr>
          <w:rFonts w:asciiTheme="minorHAnsi" w:hAnsiTheme="minorHAnsi" w:cstheme="minorHAnsi"/>
          <w:sz w:val="22"/>
          <w:shd w:val="clear" w:color="auto" w:fill="FFFFFF"/>
        </w:rPr>
        <w:t>subclones H6 and B2</w:t>
      </w:r>
      <w:r w:rsidR="00BF2616" w:rsidRPr="00847C1E">
        <w:rPr>
          <w:rFonts w:asciiTheme="minorHAnsi" w:hAnsiTheme="minorHAnsi" w:cstheme="minorHAnsi"/>
          <w:sz w:val="22"/>
          <w:shd w:val="clear" w:color="auto" w:fill="FFFFFF"/>
        </w:rPr>
        <w:t>,</w:t>
      </w:r>
      <w:r w:rsidRPr="00847C1E">
        <w:rPr>
          <w:rFonts w:asciiTheme="minorHAnsi" w:hAnsiTheme="minorHAnsi" w:cstheme="minorHAnsi"/>
          <w:sz w:val="22"/>
          <w:shd w:val="clear" w:color="auto" w:fill="FFFFFF"/>
        </w:rPr>
        <w:t xml:space="preserve"> in </w:t>
      </w:r>
      <w:r w:rsidR="00BF2616" w:rsidRPr="00847C1E">
        <w:rPr>
          <w:rFonts w:asciiTheme="minorHAnsi" w:hAnsiTheme="minorHAnsi" w:cstheme="minorHAnsi"/>
          <w:sz w:val="22"/>
          <w:shd w:val="clear" w:color="auto" w:fill="FFFFFF"/>
        </w:rPr>
        <w:t xml:space="preserve">mice prophylactically DNA-immunized </w:t>
      </w:r>
      <w:r w:rsidRPr="00847C1E">
        <w:rPr>
          <w:rFonts w:asciiTheme="minorHAnsi" w:hAnsiTheme="minorHAnsi" w:cstheme="minorHAnsi"/>
          <w:sz w:val="22"/>
          <w:shd w:val="clear" w:color="auto" w:fill="FFFFFF"/>
        </w:rPr>
        <w:t xml:space="preserve">E6, E7, E6/E7 and </w:t>
      </w:r>
      <w:r w:rsidR="00BF2616" w:rsidRPr="00847C1E">
        <w:rPr>
          <w:rFonts w:asciiTheme="minorHAnsi" w:hAnsiTheme="minorHAnsi" w:cstheme="minorHAnsi"/>
          <w:sz w:val="22"/>
          <w:shd w:val="clear" w:color="auto" w:fill="FFFFFF"/>
        </w:rPr>
        <w:t xml:space="preserve">empty vector </w:t>
      </w:r>
      <w:r w:rsidRPr="00847C1E">
        <w:rPr>
          <w:rFonts w:asciiTheme="minorHAnsi" w:hAnsiTheme="minorHAnsi" w:cstheme="minorHAnsi"/>
          <w:sz w:val="22"/>
          <w:shd w:val="clear" w:color="auto" w:fill="FFFFFF"/>
        </w:rPr>
        <w:t>pVax</w:t>
      </w:r>
      <w:r w:rsidR="00BF2616" w:rsidRPr="00847C1E">
        <w:rPr>
          <w:rFonts w:asciiTheme="minorHAnsi" w:hAnsiTheme="minorHAnsi" w:cstheme="minorHAnsi"/>
          <w:sz w:val="22"/>
          <w:shd w:val="clear" w:color="auto" w:fill="FFFFFF"/>
        </w:rPr>
        <w:t xml:space="preserve">1 </w:t>
      </w:r>
      <w:r w:rsidRPr="00847C1E">
        <w:rPr>
          <w:rFonts w:asciiTheme="minorHAnsi" w:hAnsiTheme="minorHAnsi" w:cstheme="minorHAnsi"/>
          <w:sz w:val="22"/>
          <w:shd w:val="clear" w:color="auto" w:fill="FFFFFF"/>
        </w:rPr>
        <w:t xml:space="preserve">(Table </w:t>
      </w:r>
      <w:r w:rsidR="00217EA1" w:rsidRPr="00847C1E">
        <w:rPr>
          <w:rFonts w:asciiTheme="minorHAnsi" w:hAnsiTheme="minorHAnsi" w:cstheme="minorHAnsi"/>
          <w:sz w:val="22"/>
          <w:shd w:val="clear" w:color="auto" w:fill="FFFFFF"/>
        </w:rPr>
        <w:t>1</w:t>
      </w:r>
      <w:r w:rsidRPr="00847C1E">
        <w:rPr>
          <w:rFonts w:asciiTheme="minorHAnsi" w:hAnsiTheme="minorHAnsi" w:cstheme="minorHAnsi"/>
          <w:sz w:val="22"/>
          <w:shd w:val="clear" w:color="auto" w:fill="FFFFFF"/>
        </w:rPr>
        <w:t xml:space="preserve">, Series </w:t>
      </w:r>
      <w:r w:rsidR="00217EA1" w:rsidRPr="00847C1E">
        <w:rPr>
          <w:rFonts w:asciiTheme="minorHAnsi" w:hAnsiTheme="minorHAnsi" w:cstheme="minorHAnsi"/>
          <w:sz w:val="22"/>
          <w:shd w:val="clear" w:color="auto" w:fill="FFFFFF"/>
        </w:rPr>
        <w:t>I</w:t>
      </w:r>
      <w:r w:rsidRPr="00847C1E">
        <w:rPr>
          <w:rFonts w:asciiTheme="minorHAnsi" w:hAnsiTheme="minorHAnsi" w:cstheme="minorHAnsi"/>
          <w:sz w:val="22"/>
          <w:shd w:val="clear" w:color="auto" w:fill="FFFFFF"/>
        </w:rPr>
        <w:t xml:space="preserve">V) by </w:t>
      </w:r>
      <w:r w:rsidR="00CD1CD6" w:rsidRPr="00847C1E">
        <w:rPr>
          <w:rFonts w:asciiTheme="minorHAnsi" w:hAnsiTheme="minorHAnsi" w:cstheme="minorHAnsi"/>
          <w:sz w:val="22"/>
          <w:shd w:val="clear" w:color="auto" w:fill="FFFFFF"/>
        </w:rPr>
        <w:t xml:space="preserve">the </w:t>
      </w:r>
      <w:r w:rsidRPr="00847C1E">
        <w:rPr>
          <w:rFonts w:asciiTheme="minorHAnsi" w:hAnsiTheme="minorHAnsi" w:cstheme="minorHAnsi"/>
          <w:sz w:val="22"/>
          <w:shd w:val="clear" w:color="auto" w:fill="FFFFFF"/>
        </w:rPr>
        <w:t xml:space="preserve">experimental end-point. All group values represent </w:t>
      </w:r>
      <w:r w:rsidR="00CD1CD6" w:rsidRPr="00847C1E">
        <w:rPr>
          <w:rFonts w:asciiTheme="minorHAnsi" w:hAnsiTheme="minorHAnsi" w:cstheme="minorHAnsi"/>
          <w:sz w:val="22"/>
          <w:shd w:val="clear" w:color="auto" w:fill="FFFFFF"/>
        </w:rPr>
        <w:t>a</w:t>
      </w:r>
      <w:r w:rsidRPr="00847C1E">
        <w:rPr>
          <w:rFonts w:asciiTheme="minorHAnsi" w:hAnsiTheme="minorHAnsi" w:cstheme="minorHAnsi"/>
          <w:sz w:val="22"/>
          <w:shd w:val="clear" w:color="auto" w:fill="FFFFFF"/>
        </w:rPr>
        <w:t xml:space="preserve"> mean ± SD. Statistical analysis was performed by Mann-Whitney test, ns—p &gt;0.05.</w:t>
      </w:r>
    </w:p>
    <w:p w14:paraId="1CC08F65" w14:textId="428BDB53" w:rsidR="00EA3414" w:rsidRPr="00A144FE" w:rsidRDefault="007928C6" w:rsidP="00D46BBC">
      <w:pPr>
        <w:pStyle w:val="MDPI82proof"/>
        <w:spacing w:line="360" w:lineRule="auto"/>
        <w:ind w:left="0"/>
        <w:rPr>
          <w:rFonts w:asciiTheme="minorHAnsi" w:hAnsiTheme="minorHAnsi" w:cstheme="minorHAnsi"/>
          <w:sz w:val="22"/>
        </w:rPr>
      </w:pPr>
      <w:r w:rsidRPr="00847C1E">
        <w:rPr>
          <w:rFonts w:asciiTheme="minorHAnsi" w:hAnsiTheme="minorHAnsi" w:cstheme="minorHAnsi"/>
          <w:sz w:val="22"/>
        </w:rPr>
        <w:object w:dxaOrig="5645" w:dyaOrig="4586" w14:anchorId="59823C56">
          <v:shape id="_x0000_i1030" type="#_x0000_t75" style="width:283pt;height:230.5pt" o:ole="">
            <v:imagedata r:id="rId27" o:title=""/>
          </v:shape>
          <o:OLEObject Type="Embed" ProgID="Prism8.Document" ShapeID="_x0000_i1030" DrawAspect="Content" ObjectID="_1804675445" r:id="rId28"/>
        </w:object>
      </w:r>
    </w:p>
    <w:p w14:paraId="7329580D" w14:textId="77777777" w:rsidR="00F06AF9" w:rsidRPr="00A144FE" w:rsidRDefault="00F06AF9" w:rsidP="00D46BBC">
      <w:pPr>
        <w:pStyle w:val="MDPI82proof"/>
        <w:spacing w:line="360" w:lineRule="auto"/>
        <w:ind w:left="0"/>
        <w:rPr>
          <w:rFonts w:asciiTheme="minorHAnsi" w:hAnsiTheme="minorHAnsi" w:cstheme="minorHAnsi"/>
          <w:sz w:val="22"/>
        </w:rPr>
      </w:pPr>
    </w:p>
    <w:p w14:paraId="4D01D2D2" w14:textId="383EAA86" w:rsidR="00F06AF9" w:rsidRPr="00A144FE" w:rsidRDefault="00F06AF9" w:rsidP="00274E85">
      <w:pPr>
        <w:pStyle w:val="MDPI82proof"/>
        <w:spacing w:line="360" w:lineRule="auto"/>
        <w:ind w:left="0" w:firstLine="720"/>
        <w:rPr>
          <w:rFonts w:asciiTheme="minorHAnsi" w:hAnsiTheme="minorHAnsi" w:cstheme="minorHAnsi"/>
          <w:sz w:val="22"/>
          <w:shd w:val="clear" w:color="auto" w:fill="FFFFFF"/>
        </w:rPr>
      </w:pPr>
    </w:p>
    <w:p w14:paraId="40C1BA3A" w14:textId="53F885DF" w:rsidR="00F06AF9" w:rsidRPr="00A144FE" w:rsidRDefault="00F06AF9" w:rsidP="00D46BBC">
      <w:pPr>
        <w:pStyle w:val="MDPI82proof"/>
        <w:spacing w:line="360" w:lineRule="auto"/>
        <w:ind w:left="0"/>
        <w:rPr>
          <w:rFonts w:asciiTheme="minorHAnsi" w:hAnsiTheme="minorHAnsi" w:cstheme="minorHAnsi"/>
          <w:sz w:val="22"/>
          <w:shd w:val="clear" w:color="auto" w:fill="FFFFFF"/>
          <w:lang w:val="ru-RU"/>
        </w:rPr>
      </w:pPr>
    </w:p>
    <w:sectPr w:rsidR="00F06AF9" w:rsidRPr="00A144F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7F16A7" w14:textId="77777777" w:rsidR="00C20D8D" w:rsidRDefault="00C20D8D" w:rsidP="00447D94">
      <w:pPr>
        <w:spacing w:after="0" w:line="240" w:lineRule="auto"/>
      </w:pPr>
      <w:r>
        <w:separator/>
      </w:r>
    </w:p>
  </w:endnote>
  <w:endnote w:type="continuationSeparator" w:id="0">
    <w:p w14:paraId="193D3D81" w14:textId="77777777" w:rsidR="00C20D8D" w:rsidRDefault="00C20D8D" w:rsidP="00447D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04A48A" w14:textId="77777777" w:rsidR="00C20D8D" w:rsidRDefault="00C20D8D" w:rsidP="00447D94">
      <w:pPr>
        <w:spacing w:after="0" w:line="240" w:lineRule="auto"/>
      </w:pPr>
      <w:r>
        <w:separator/>
      </w:r>
    </w:p>
  </w:footnote>
  <w:footnote w:type="continuationSeparator" w:id="0">
    <w:p w14:paraId="4737E9C6" w14:textId="77777777" w:rsidR="00C20D8D" w:rsidRDefault="00C20D8D" w:rsidP="00447D9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7025574"/>
    <w:multiLevelType w:val="hybridMultilevel"/>
    <w:tmpl w:val="0CF6A692"/>
    <w:lvl w:ilvl="0" w:tplc="75244FB4">
      <w:start w:val="8"/>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4BE6783B"/>
    <w:multiLevelType w:val="hybridMultilevel"/>
    <w:tmpl w:val="47A84F52"/>
    <w:lvl w:ilvl="0" w:tplc="7E20FAA6">
      <w:start w:val="8"/>
      <w:numFmt w:val="bullet"/>
      <w:lvlText w:val=""/>
      <w:lvlJc w:val="left"/>
      <w:pPr>
        <w:ind w:left="785" w:hanging="360"/>
      </w:pPr>
      <w:rPr>
        <w:rFonts w:ascii="Symbol" w:eastAsia="Times New Roman" w:hAnsi="Symbol" w:cs="Times New Roman"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2" w15:restartNumberingAfterBreak="0">
    <w:nsid w:val="4C8F3DFE"/>
    <w:multiLevelType w:val="hybridMultilevel"/>
    <w:tmpl w:val="871EE9C8"/>
    <w:lvl w:ilvl="0" w:tplc="88E406E2">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663375E0"/>
    <w:multiLevelType w:val="hybridMultilevel"/>
    <w:tmpl w:val="6170928C"/>
    <w:lvl w:ilvl="0" w:tplc="04190001">
      <w:start w:val="8"/>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258568190">
    <w:abstractNumId w:val="0"/>
  </w:num>
  <w:num w:numId="2" w16cid:durableId="948700458">
    <w:abstractNumId w:val="1"/>
  </w:num>
  <w:num w:numId="3" w16cid:durableId="537162533">
    <w:abstractNumId w:val="3"/>
  </w:num>
  <w:num w:numId="4" w16cid:durableId="211242766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663D"/>
    <w:rsid w:val="000135AF"/>
    <w:rsid w:val="000139B1"/>
    <w:rsid w:val="00022079"/>
    <w:rsid w:val="00030C5F"/>
    <w:rsid w:val="00030E6B"/>
    <w:rsid w:val="00037DC3"/>
    <w:rsid w:val="00042C6E"/>
    <w:rsid w:val="00043132"/>
    <w:rsid w:val="00043DC8"/>
    <w:rsid w:val="000454D1"/>
    <w:rsid w:val="00047C74"/>
    <w:rsid w:val="00051313"/>
    <w:rsid w:val="000518CC"/>
    <w:rsid w:val="0005300E"/>
    <w:rsid w:val="00053BC6"/>
    <w:rsid w:val="000573F1"/>
    <w:rsid w:val="00064DD2"/>
    <w:rsid w:val="00071B4D"/>
    <w:rsid w:val="00072396"/>
    <w:rsid w:val="00074436"/>
    <w:rsid w:val="00076552"/>
    <w:rsid w:val="000806FA"/>
    <w:rsid w:val="000A4629"/>
    <w:rsid w:val="000B0079"/>
    <w:rsid w:val="000B51D6"/>
    <w:rsid w:val="000B5345"/>
    <w:rsid w:val="000B56B6"/>
    <w:rsid w:val="000C3A8A"/>
    <w:rsid w:val="000C4EE9"/>
    <w:rsid w:val="000D000F"/>
    <w:rsid w:val="000E3669"/>
    <w:rsid w:val="000E4956"/>
    <w:rsid w:val="000E4F01"/>
    <w:rsid w:val="000F4582"/>
    <w:rsid w:val="000F4A06"/>
    <w:rsid w:val="000F65AC"/>
    <w:rsid w:val="000F7742"/>
    <w:rsid w:val="00104629"/>
    <w:rsid w:val="0011015D"/>
    <w:rsid w:val="0011102A"/>
    <w:rsid w:val="00112F29"/>
    <w:rsid w:val="00123038"/>
    <w:rsid w:val="00126B26"/>
    <w:rsid w:val="00130B39"/>
    <w:rsid w:val="00136BA4"/>
    <w:rsid w:val="0014282E"/>
    <w:rsid w:val="00145E0E"/>
    <w:rsid w:val="0014781E"/>
    <w:rsid w:val="00151854"/>
    <w:rsid w:val="001550A9"/>
    <w:rsid w:val="00157A90"/>
    <w:rsid w:val="001640CD"/>
    <w:rsid w:val="001650D4"/>
    <w:rsid w:val="001809D5"/>
    <w:rsid w:val="00190DD2"/>
    <w:rsid w:val="0019209F"/>
    <w:rsid w:val="001A7AF3"/>
    <w:rsid w:val="001B2672"/>
    <w:rsid w:val="001C1F43"/>
    <w:rsid w:val="001C43EB"/>
    <w:rsid w:val="001C6016"/>
    <w:rsid w:val="001D4090"/>
    <w:rsid w:val="001D6C8D"/>
    <w:rsid w:val="001E5126"/>
    <w:rsid w:val="001F0F3D"/>
    <w:rsid w:val="001F233F"/>
    <w:rsid w:val="001F25A3"/>
    <w:rsid w:val="001F7A10"/>
    <w:rsid w:val="0020162C"/>
    <w:rsid w:val="00201FA7"/>
    <w:rsid w:val="002109BB"/>
    <w:rsid w:val="00215C39"/>
    <w:rsid w:val="00217CFC"/>
    <w:rsid w:val="00217EA1"/>
    <w:rsid w:val="0023738A"/>
    <w:rsid w:val="002424BE"/>
    <w:rsid w:val="00243E7F"/>
    <w:rsid w:val="0024677E"/>
    <w:rsid w:val="00271AE8"/>
    <w:rsid w:val="0027370D"/>
    <w:rsid w:val="00274E85"/>
    <w:rsid w:val="00283CB7"/>
    <w:rsid w:val="002939CB"/>
    <w:rsid w:val="00295C1D"/>
    <w:rsid w:val="002A63D6"/>
    <w:rsid w:val="002B6E85"/>
    <w:rsid w:val="002C09F4"/>
    <w:rsid w:val="002D28D3"/>
    <w:rsid w:val="002D5F71"/>
    <w:rsid w:val="002D7B66"/>
    <w:rsid w:val="002E01A4"/>
    <w:rsid w:val="002E0675"/>
    <w:rsid w:val="002E50C0"/>
    <w:rsid w:val="002E6D1D"/>
    <w:rsid w:val="002F2032"/>
    <w:rsid w:val="002F6B08"/>
    <w:rsid w:val="00302EFA"/>
    <w:rsid w:val="0030489C"/>
    <w:rsid w:val="003077D8"/>
    <w:rsid w:val="00314D27"/>
    <w:rsid w:val="00315199"/>
    <w:rsid w:val="00316562"/>
    <w:rsid w:val="0032002A"/>
    <w:rsid w:val="00326479"/>
    <w:rsid w:val="003267A7"/>
    <w:rsid w:val="00330245"/>
    <w:rsid w:val="003459CB"/>
    <w:rsid w:val="00351067"/>
    <w:rsid w:val="003528ED"/>
    <w:rsid w:val="00372A27"/>
    <w:rsid w:val="003813C3"/>
    <w:rsid w:val="00383F97"/>
    <w:rsid w:val="00394F2E"/>
    <w:rsid w:val="00396F04"/>
    <w:rsid w:val="003A3CC6"/>
    <w:rsid w:val="003B358E"/>
    <w:rsid w:val="003C2842"/>
    <w:rsid w:val="003C4497"/>
    <w:rsid w:val="003C5DFA"/>
    <w:rsid w:val="003D57EA"/>
    <w:rsid w:val="003E1869"/>
    <w:rsid w:val="003E451F"/>
    <w:rsid w:val="00404960"/>
    <w:rsid w:val="00414D76"/>
    <w:rsid w:val="00417120"/>
    <w:rsid w:val="004206A2"/>
    <w:rsid w:val="0042446F"/>
    <w:rsid w:val="004271A6"/>
    <w:rsid w:val="00427DA9"/>
    <w:rsid w:val="00430E41"/>
    <w:rsid w:val="00447D94"/>
    <w:rsid w:val="004501F3"/>
    <w:rsid w:val="004544EF"/>
    <w:rsid w:val="0045515D"/>
    <w:rsid w:val="00460AEB"/>
    <w:rsid w:val="00466254"/>
    <w:rsid w:val="004701B3"/>
    <w:rsid w:val="00473BC4"/>
    <w:rsid w:val="00475F21"/>
    <w:rsid w:val="00482757"/>
    <w:rsid w:val="00486CE4"/>
    <w:rsid w:val="004A7071"/>
    <w:rsid w:val="004A7C45"/>
    <w:rsid w:val="004C04B4"/>
    <w:rsid w:val="004C3A4D"/>
    <w:rsid w:val="004C6096"/>
    <w:rsid w:val="004D4F49"/>
    <w:rsid w:val="004D61D0"/>
    <w:rsid w:val="004E0E32"/>
    <w:rsid w:val="004E56C0"/>
    <w:rsid w:val="004E67AF"/>
    <w:rsid w:val="004E6AFB"/>
    <w:rsid w:val="004F01C9"/>
    <w:rsid w:val="004F15B5"/>
    <w:rsid w:val="004F1AED"/>
    <w:rsid w:val="004F42C0"/>
    <w:rsid w:val="005034A5"/>
    <w:rsid w:val="00505F44"/>
    <w:rsid w:val="00510593"/>
    <w:rsid w:val="00511A83"/>
    <w:rsid w:val="00512D0B"/>
    <w:rsid w:val="005225A9"/>
    <w:rsid w:val="005370D9"/>
    <w:rsid w:val="00554DCB"/>
    <w:rsid w:val="005603C4"/>
    <w:rsid w:val="00567214"/>
    <w:rsid w:val="00572BCB"/>
    <w:rsid w:val="00580FB2"/>
    <w:rsid w:val="00583000"/>
    <w:rsid w:val="0059186B"/>
    <w:rsid w:val="00594114"/>
    <w:rsid w:val="005A5D14"/>
    <w:rsid w:val="005A7AF8"/>
    <w:rsid w:val="005B2416"/>
    <w:rsid w:val="005B5113"/>
    <w:rsid w:val="005D104B"/>
    <w:rsid w:val="005D7DCB"/>
    <w:rsid w:val="005E5D02"/>
    <w:rsid w:val="005F45AD"/>
    <w:rsid w:val="006033B5"/>
    <w:rsid w:val="00605A04"/>
    <w:rsid w:val="006072E5"/>
    <w:rsid w:val="00614459"/>
    <w:rsid w:val="00622125"/>
    <w:rsid w:val="0062475D"/>
    <w:rsid w:val="00627286"/>
    <w:rsid w:val="0063084B"/>
    <w:rsid w:val="006647E5"/>
    <w:rsid w:val="00664F6A"/>
    <w:rsid w:val="00666A2F"/>
    <w:rsid w:val="00671336"/>
    <w:rsid w:val="006725DD"/>
    <w:rsid w:val="00673FB8"/>
    <w:rsid w:val="0067462A"/>
    <w:rsid w:val="00676A44"/>
    <w:rsid w:val="00686788"/>
    <w:rsid w:val="00690056"/>
    <w:rsid w:val="0069251A"/>
    <w:rsid w:val="006A0AC8"/>
    <w:rsid w:val="006C2837"/>
    <w:rsid w:val="006C2B9F"/>
    <w:rsid w:val="006D2543"/>
    <w:rsid w:val="006D6ACB"/>
    <w:rsid w:val="006F124F"/>
    <w:rsid w:val="006F354D"/>
    <w:rsid w:val="006F427B"/>
    <w:rsid w:val="007000AF"/>
    <w:rsid w:val="00703D6B"/>
    <w:rsid w:val="00704840"/>
    <w:rsid w:val="00724256"/>
    <w:rsid w:val="0074422A"/>
    <w:rsid w:val="00747CB1"/>
    <w:rsid w:val="007514A4"/>
    <w:rsid w:val="00762A71"/>
    <w:rsid w:val="007676E3"/>
    <w:rsid w:val="0078119C"/>
    <w:rsid w:val="007928C6"/>
    <w:rsid w:val="0079416A"/>
    <w:rsid w:val="007A1780"/>
    <w:rsid w:val="007A379C"/>
    <w:rsid w:val="007A6859"/>
    <w:rsid w:val="007C156C"/>
    <w:rsid w:val="007C3231"/>
    <w:rsid w:val="007D2B06"/>
    <w:rsid w:val="007D556E"/>
    <w:rsid w:val="007D69C3"/>
    <w:rsid w:val="007E0CAB"/>
    <w:rsid w:val="007E34A9"/>
    <w:rsid w:val="007E6049"/>
    <w:rsid w:val="007E7969"/>
    <w:rsid w:val="007F2074"/>
    <w:rsid w:val="007F321E"/>
    <w:rsid w:val="007F3EBA"/>
    <w:rsid w:val="007F4687"/>
    <w:rsid w:val="007F535B"/>
    <w:rsid w:val="007F6B10"/>
    <w:rsid w:val="007F6FEF"/>
    <w:rsid w:val="00817D0A"/>
    <w:rsid w:val="00822FDE"/>
    <w:rsid w:val="008248DB"/>
    <w:rsid w:val="0082492C"/>
    <w:rsid w:val="00830E94"/>
    <w:rsid w:val="00842D79"/>
    <w:rsid w:val="00843EFB"/>
    <w:rsid w:val="00847C1E"/>
    <w:rsid w:val="008546DB"/>
    <w:rsid w:val="008650F1"/>
    <w:rsid w:val="00866B2D"/>
    <w:rsid w:val="00870994"/>
    <w:rsid w:val="00872F2A"/>
    <w:rsid w:val="0087374A"/>
    <w:rsid w:val="0087535B"/>
    <w:rsid w:val="0087721A"/>
    <w:rsid w:val="00893712"/>
    <w:rsid w:val="00897341"/>
    <w:rsid w:val="008A5B97"/>
    <w:rsid w:val="008B4B34"/>
    <w:rsid w:val="008C6D2D"/>
    <w:rsid w:val="008D6521"/>
    <w:rsid w:val="008D7ACC"/>
    <w:rsid w:val="008D7EF4"/>
    <w:rsid w:val="008F32C1"/>
    <w:rsid w:val="00906CC4"/>
    <w:rsid w:val="0091687B"/>
    <w:rsid w:val="00931D2F"/>
    <w:rsid w:val="0093663D"/>
    <w:rsid w:val="00951924"/>
    <w:rsid w:val="00956C3A"/>
    <w:rsid w:val="009605FB"/>
    <w:rsid w:val="00964A5A"/>
    <w:rsid w:val="0097037D"/>
    <w:rsid w:val="00972861"/>
    <w:rsid w:val="0097325D"/>
    <w:rsid w:val="009806F9"/>
    <w:rsid w:val="00980F22"/>
    <w:rsid w:val="00982F1F"/>
    <w:rsid w:val="00985053"/>
    <w:rsid w:val="00986AAD"/>
    <w:rsid w:val="00990BA2"/>
    <w:rsid w:val="009919EE"/>
    <w:rsid w:val="009932FE"/>
    <w:rsid w:val="009B3AEC"/>
    <w:rsid w:val="009C7243"/>
    <w:rsid w:val="009D2B33"/>
    <w:rsid w:val="009D7BB3"/>
    <w:rsid w:val="009E268B"/>
    <w:rsid w:val="009E2D0E"/>
    <w:rsid w:val="009F0366"/>
    <w:rsid w:val="009F50D2"/>
    <w:rsid w:val="00A035A5"/>
    <w:rsid w:val="00A07B37"/>
    <w:rsid w:val="00A1092E"/>
    <w:rsid w:val="00A144FE"/>
    <w:rsid w:val="00A52EBF"/>
    <w:rsid w:val="00A601D3"/>
    <w:rsid w:val="00A6446A"/>
    <w:rsid w:val="00A71AD6"/>
    <w:rsid w:val="00A74DE2"/>
    <w:rsid w:val="00A775B1"/>
    <w:rsid w:val="00A9000A"/>
    <w:rsid w:val="00AA5081"/>
    <w:rsid w:val="00AC2FC6"/>
    <w:rsid w:val="00AC4E24"/>
    <w:rsid w:val="00AC57FB"/>
    <w:rsid w:val="00AD6E08"/>
    <w:rsid w:val="00AE43BC"/>
    <w:rsid w:val="00AE607D"/>
    <w:rsid w:val="00AE766C"/>
    <w:rsid w:val="00AF0BD5"/>
    <w:rsid w:val="00AF4862"/>
    <w:rsid w:val="00B06ABC"/>
    <w:rsid w:val="00B075C3"/>
    <w:rsid w:val="00B116C4"/>
    <w:rsid w:val="00B32848"/>
    <w:rsid w:val="00B358BA"/>
    <w:rsid w:val="00B36493"/>
    <w:rsid w:val="00B466DC"/>
    <w:rsid w:val="00B47A9E"/>
    <w:rsid w:val="00B50AD9"/>
    <w:rsid w:val="00B53C9E"/>
    <w:rsid w:val="00B6553E"/>
    <w:rsid w:val="00B74469"/>
    <w:rsid w:val="00B7495B"/>
    <w:rsid w:val="00B81A24"/>
    <w:rsid w:val="00B91083"/>
    <w:rsid w:val="00BA2A99"/>
    <w:rsid w:val="00BA3DA6"/>
    <w:rsid w:val="00BA4ADB"/>
    <w:rsid w:val="00BA6D33"/>
    <w:rsid w:val="00BB53BA"/>
    <w:rsid w:val="00BD688E"/>
    <w:rsid w:val="00BD7AF0"/>
    <w:rsid w:val="00BF1DDD"/>
    <w:rsid w:val="00BF2616"/>
    <w:rsid w:val="00BF40EB"/>
    <w:rsid w:val="00BF638A"/>
    <w:rsid w:val="00C0028F"/>
    <w:rsid w:val="00C03A33"/>
    <w:rsid w:val="00C0639A"/>
    <w:rsid w:val="00C17D38"/>
    <w:rsid w:val="00C20D8D"/>
    <w:rsid w:val="00C22F17"/>
    <w:rsid w:val="00C25724"/>
    <w:rsid w:val="00C2757F"/>
    <w:rsid w:val="00C310C1"/>
    <w:rsid w:val="00C37507"/>
    <w:rsid w:val="00C53A62"/>
    <w:rsid w:val="00C56AB2"/>
    <w:rsid w:val="00C56B5A"/>
    <w:rsid w:val="00C74419"/>
    <w:rsid w:val="00C97A87"/>
    <w:rsid w:val="00CA3FEA"/>
    <w:rsid w:val="00CB5020"/>
    <w:rsid w:val="00CC14B6"/>
    <w:rsid w:val="00CC51C3"/>
    <w:rsid w:val="00CC56B8"/>
    <w:rsid w:val="00CC7347"/>
    <w:rsid w:val="00CD1CD6"/>
    <w:rsid w:val="00CD450A"/>
    <w:rsid w:val="00CD7F5B"/>
    <w:rsid w:val="00CE3856"/>
    <w:rsid w:val="00CE3E81"/>
    <w:rsid w:val="00CE47E1"/>
    <w:rsid w:val="00CF14CC"/>
    <w:rsid w:val="00D04EA7"/>
    <w:rsid w:val="00D11AC3"/>
    <w:rsid w:val="00D12CDC"/>
    <w:rsid w:val="00D13C28"/>
    <w:rsid w:val="00D14FD4"/>
    <w:rsid w:val="00D16D22"/>
    <w:rsid w:val="00D2188B"/>
    <w:rsid w:val="00D23ADF"/>
    <w:rsid w:val="00D339F0"/>
    <w:rsid w:val="00D34CF2"/>
    <w:rsid w:val="00D41CCD"/>
    <w:rsid w:val="00D42F55"/>
    <w:rsid w:val="00D465C9"/>
    <w:rsid w:val="00D46BBC"/>
    <w:rsid w:val="00D55924"/>
    <w:rsid w:val="00D56065"/>
    <w:rsid w:val="00D648A4"/>
    <w:rsid w:val="00D70BAD"/>
    <w:rsid w:val="00D775A2"/>
    <w:rsid w:val="00D86BAE"/>
    <w:rsid w:val="00D93787"/>
    <w:rsid w:val="00DA15EC"/>
    <w:rsid w:val="00DC13D6"/>
    <w:rsid w:val="00DC1B55"/>
    <w:rsid w:val="00DC2B8D"/>
    <w:rsid w:val="00DC3729"/>
    <w:rsid w:val="00DC37DE"/>
    <w:rsid w:val="00DE12C6"/>
    <w:rsid w:val="00DE1B62"/>
    <w:rsid w:val="00DE4803"/>
    <w:rsid w:val="00DE6BA2"/>
    <w:rsid w:val="00DE7C5F"/>
    <w:rsid w:val="00DF0F44"/>
    <w:rsid w:val="00E044DA"/>
    <w:rsid w:val="00E06017"/>
    <w:rsid w:val="00E21183"/>
    <w:rsid w:val="00E21201"/>
    <w:rsid w:val="00E21392"/>
    <w:rsid w:val="00E22752"/>
    <w:rsid w:val="00E302A2"/>
    <w:rsid w:val="00E310C9"/>
    <w:rsid w:val="00E31CD7"/>
    <w:rsid w:val="00E36B7B"/>
    <w:rsid w:val="00E45044"/>
    <w:rsid w:val="00E5283A"/>
    <w:rsid w:val="00E53801"/>
    <w:rsid w:val="00E57F46"/>
    <w:rsid w:val="00E66346"/>
    <w:rsid w:val="00E665FE"/>
    <w:rsid w:val="00E710DF"/>
    <w:rsid w:val="00E7275A"/>
    <w:rsid w:val="00E77890"/>
    <w:rsid w:val="00E85424"/>
    <w:rsid w:val="00E876BD"/>
    <w:rsid w:val="00E907A0"/>
    <w:rsid w:val="00E946B0"/>
    <w:rsid w:val="00E946B4"/>
    <w:rsid w:val="00EA08D6"/>
    <w:rsid w:val="00EA3414"/>
    <w:rsid w:val="00EA52DA"/>
    <w:rsid w:val="00EA61C6"/>
    <w:rsid w:val="00EB23F7"/>
    <w:rsid w:val="00EB3184"/>
    <w:rsid w:val="00EB361A"/>
    <w:rsid w:val="00EC008A"/>
    <w:rsid w:val="00ED2F6E"/>
    <w:rsid w:val="00EE45C7"/>
    <w:rsid w:val="00EE6CF2"/>
    <w:rsid w:val="00F06026"/>
    <w:rsid w:val="00F06AF9"/>
    <w:rsid w:val="00F13699"/>
    <w:rsid w:val="00F2163C"/>
    <w:rsid w:val="00F31D0A"/>
    <w:rsid w:val="00F32318"/>
    <w:rsid w:val="00F363E0"/>
    <w:rsid w:val="00F43682"/>
    <w:rsid w:val="00F43BCA"/>
    <w:rsid w:val="00F45F0B"/>
    <w:rsid w:val="00F65413"/>
    <w:rsid w:val="00F710DB"/>
    <w:rsid w:val="00F73D91"/>
    <w:rsid w:val="00F81192"/>
    <w:rsid w:val="00F91597"/>
    <w:rsid w:val="00FA2FF3"/>
    <w:rsid w:val="00FB0052"/>
    <w:rsid w:val="00FB18E8"/>
    <w:rsid w:val="00FB23D3"/>
    <w:rsid w:val="00FB25AB"/>
    <w:rsid w:val="00FC71E2"/>
    <w:rsid w:val="00FE46CC"/>
    <w:rsid w:val="00FE7412"/>
    <w:rsid w:val="00FE74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332E1C1C"/>
  <w15:chartTrackingRefBased/>
  <w15:docId w15:val="{CD8DE200-AD82-4981-8C6F-CA4C949601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table" w:styleId="Tabellrutnt">
    <w:name w:val="Table Grid"/>
    <w:basedOn w:val="Normaltabell"/>
    <w:uiPriority w:val="39"/>
    <w:rsid w:val="006D2543"/>
    <w:pPr>
      <w:spacing w:after="0" w:line="260" w:lineRule="atLeast"/>
      <w:jc w:val="both"/>
    </w:pPr>
    <w:rPr>
      <w:rFonts w:ascii="Palatino Linotype" w:eastAsia="SimSun" w:hAnsi="Palatino Linotype" w:cs="Times New Roman"/>
      <w:color w:val="000000"/>
      <w:kern w:val="0"/>
      <w:sz w:val="20"/>
      <w:szCs w:val="20"/>
      <w:lang w:val="en-US"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DPI82proof">
    <w:name w:val="MDPI_8.2_proof"/>
    <w:qFormat/>
    <w:rsid w:val="006D2543"/>
    <w:pPr>
      <w:adjustRightInd w:val="0"/>
      <w:snapToGrid w:val="0"/>
      <w:spacing w:after="0" w:line="228" w:lineRule="auto"/>
      <w:ind w:left="2608"/>
      <w:jc w:val="both"/>
    </w:pPr>
    <w:rPr>
      <w:rFonts w:ascii="Palatino Linotype" w:eastAsia="Times New Roman" w:hAnsi="Palatino Linotype" w:cs="Times New Roman"/>
      <w:snapToGrid w:val="0"/>
      <w:color w:val="000000"/>
      <w:kern w:val="0"/>
      <w:sz w:val="20"/>
      <w:lang w:val="en-US" w:eastAsia="de-DE" w:bidi="en-US"/>
      <w14:ligatures w14:val="none"/>
    </w:rPr>
  </w:style>
  <w:style w:type="paragraph" w:styleId="Liststycke">
    <w:name w:val="List Paragraph"/>
    <w:basedOn w:val="Normal"/>
    <w:uiPriority w:val="34"/>
    <w:qFormat/>
    <w:rsid w:val="000E4F01"/>
    <w:pPr>
      <w:ind w:left="720"/>
      <w:contextualSpacing/>
    </w:pPr>
  </w:style>
  <w:style w:type="character" w:styleId="Kommentarsreferens">
    <w:name w:val="annotation reference"/>
    <w:basedOn w:val="Standardstycketeckensnitt"/>
    <w:uiPriority w:val="99"/>
    <w:unhideWhenUsed/>
    <w:rsid w:val="004D61D0"/>
    <w:rPr>
      <w:sz w:val="16"/>
      <w:szCs w:val="16"/>
    </w:rPr>
  </w:style>
  <w:style w:type="paragraph" w:styleId="Kommentarer">
    <w:name w:val="annotation text"/>
    <w:basedOn w:val="Normal"/>
    <w:link w:val="KommentarerChar"/>
    <w:uiPriority w:val="99"/>
    <w:unhideWhenUsed/>
    <w:rsid w:val="004D61D0"/>
    <w:pPr>
      <w:spacing w:line="240" w:lineRule="auto"/>
    </w:pPr>
    <w:rPr>
      <w:sz w:val="20"/>
      <w:szCs w:val="20"/>
    </w:rPr>
  </w:style>
  <w:style w:type="character" w:customStyle="1" w:styleId="KommentarerChar">
    <w:name w:val="Kommentarer Char"/>
    <w:basedOn w:val="Standardstycketeckensnitt"/>
    <w:link w:val="Kommentarer"/>
    <w:uiPriority w:val="99"/>
    <w:rsid w:val="004D61D0"/>
    <w:rPr>
      <w:sz w:val="20"/>
      <w:szCs w:val="20"/>
    </w:rPr>
  </w:style>
  <w:style w:type="paragraph" w:styleId="Kommentarsmne">
    <w:name w:val="annotation subject"/>
    <w:basedOn w:val="Kommentarer"/>
    <w:next w:val="Kommentarer"/>
    <w:link w:val="KommentarsmneChar"/>
    <w:uiPriority w:val="99"/>
    <w:semiHidden/>
    <w:unhideWhenUsed/>
    <w:rsid w:val="004D61D0"/>
    <w:rPr>
      <w:b/>
      <w:bCs/>
    </w:rPr>
  </w:style>
  <w:style w:type="character" w:customStyle="1" w:styleId="KommentarsmneChar">
    <w:name w:val="Kommentarsämne Char"/>
    <w:basedOn w:val="KommentarerChar"/>
    <w:link w:val="Kommentarsmne"/>
    <w:uiPriority w:val="99"/>
    <w:semiHidden/>
    <w:rsid w:val="004D61D0"/>
    <w:rPr>
      <w:b/>
      <w:bCs/>
      <w:sz w:val="20"/>
      <w:szCs w:val="20"/>
    </w:rPr>
  </w:style>
  <w:style w:type="character" w:styleId="Hyperlnk">
    <w:name w:val="Hyperlink"/>
    <w:uiPriority w:val="99"/>
    <w:rsid w:val="0087374A"/>
    <w:rPr>
      <w:color w:val="0000FF"/>
      <w:u w:val="single"/>
    </w:rPr>
  </w:style>
  <w:style w:type="paragraph" w:styleId="Sidhuvud">
    <w:name w:val="header"/>
    <w:basedOn w:val="Normal"/>
    <w:link w:val="SidhuvudChar"/>
    <w:uiPriority w:val="99"/>
    <w:unhideWhenUsed/>
    <w:rsid w:val="00447D94"/>
    <w:pPr>
      <w:tabs>
        <w:tab w:val="center" w:pos="4677"/>
        <w:tab w:val="right" w:pos="9355"/>
      </w:tabs>
      <w:spacing w:after="0" w:line="240" w:lineRule="auto"/>
    </w:pPr>
  </w:style>
  <w:style w:type="character" w:customStyle="1" w:styleId="SidhuvudChar">
    <w:name w:val="Sidhuvud Char"/>
    <w:basedOn w:val="Standardstycketeckensnitt"/>
    <w:link w:val="Sidhuvud"/>
    <w:uiPriority w:val="99"/>
    <w:rsid w:val="00447D94"/>
  </w:style>
  <w:style w:type="paragraph" w:styleId="Sidfot">
    <w:name w:val="footer"/>
    <w:basedOn w:val="Normal"/>
    <w:link w:val="SidfotChar"/>
    <w:uiPriority w:val="99"/>
    <w:unhideWhenUsed/>
    <w:rsid w:val="00447D94"/>
    <w:pPr>
      <w:tabs>
        <w:tab w:val="center" w:pos="4677"/>
        <w:tab w:val="right" w:pos="9355"/>
      </w:tabs>
      <w:spacing w:after="0" w:line="240" w:lineRule="auto"/>
    </w:pPr>
  </w:style>
  <w:style w:type="character" w:customStyle="1" w:styleId="SidfotChar">
    <w:name w:val="Sidfot Char"/>
    <w:basedOn w:val="Standardstycketeckensnitt"/>
    <w:link w:val="Sidfot"/>
    <w:uiPriority w:val="99"/>
    <w:rsid w:val="00447D94"/>
  </w:style>
  <w:style w:type="paragraph" w:styleId="Revision">
    <w:name w:val="Revision"/>
    <w:hidden/>
    <w:uiPriority w:val="99"/>
    <w:semiHidden/>
    <w:rsid w:val="00D56065"/>
    <w:pPr>
      <w:spacing w:after="0" w:line="240" w:lineRule="auto"/>
    </w:pPr>
  </w:style>
  <w:style w:type="character" w:styleId="Olstomnmnande">
    <w:name w:val="Unresolved Mention"/>
    <w:basedOn w:val="Standardstycketeckensnitt"/>
    <w:uiPriority w:val="99"/>
    <w:semiHidden/>
    <w:unhideWhenUsed/>
    <w:rsid w:val="000F7742"/>
    <w:rPr>
      <w:color w:val="605E5C"/>
      <w:shd w:val="clear" w:color="auto" w:fill="E1DFDD"/>
    </w:rPr>
  </w:style>
  <w:style w:type="character" w:styleId="AnvndHyperlnk">
    <w:name w:val="FollowedHyperlink"/>
    <w:basedOn w:val="Standardstycketeckensnitt"/>
    <w:uiPriority w:val="99"/>
    <w:semiHidden/>
    <w:unhideWhenUsed/>
    <w:rsid w:val="00B7495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8776820">
      <w:bodyDiv w:val="1"/>
      <w:marLeft w:val="0"/>
      <w:marRight w:val="0"/>
      <w:marTop w:val="0"/>
      <w:marBottom w:val="0"/>
      <w:divBdr>
        <w:top w:val="none" w:sz="0" w:space="0" w:color="auto"/>
        <w:left w:val="none" w:sz="0" w:space="0" w:color="auto"/>
        <w:bottom w:val="none" w:sz="0" w:space="0" w:color="auto"/>
        <w:right w:val="none" w:sz="0" w:space="0" w:color="auto"/>
      </w:divBdr>
    </w:div>
    <w:div w:id="376976346">
      <w:bodyDiv w:val="1"/>
      <w:marLeft w:val="0"/>
      <w:marRight w:val="0"/>
      <w:marTop w:val="0"/>
      <w:marBottom w:val="0"/>
      <w:divBdr>
        <w:top w:val="none" w:sz="0" w:space="0" w:color="auto"/>
        <w:left w:val="none" w:sz="0" w:space="0" w:color="auto"/>
        <w:bottom w:val="none" w:sz="0" w:space="0" w:color="auto"/>
        <w:right w:val="none" w:sz="0" w:space="0" w:color="auto"/>
      </w:divBdr>
    </w:div>
    <w:div w:id="915021188">
      <w:bodyDiv w:val="1"/>
      <w:marLeft w:val="0"/>
      <w:marRight w:val="0"/>
      <w:marTop w:val="0"/>
      <w:marBottom w:val="0"/>
      <w:divBdr>
        <w:top w:val="none" w:sz="0" w:space="0" w:color="auto"/>
        <w:left w:val="none" w:sz="0" w:space="0" w:color="auto"/>
        <w:bottom w:val="none" w:sz="0" w:space="0" w:color="auto"/>
        <w:right w:val="none" w:sz="0" w:space="0" w:color="auto"/>
      </w:divBdr>
    </w:div>
    <w:div w:id="1215196973">
      <w:bodyDiv w:val="1"/>
      <w:marLeft w:val="0"/>
      <w:marRight w:val="0"/>
      <w:marTop w:val="0"/>
      <w:marBottom w:val="0"/>
      <w:divBdr>
        <w:top w:val="none" w:sz="0" w:space="0" w:color="auto"/>
        <w:left w:val="none" w:sz="0" w:space="0" w:color="auto"/>
        <w:bottom w:val="none" w:sz="0" w:space="0" w:color="auto"/>
        <w:right w:val="none" w:sz="0" w:space="0" w:color="auto"/>
      </w:divBdr>
    </w:div>
    <w:div w:id="1263145332">
      <w:bodyDiv w:val="1"/>
      <w:marLeft w:val="0"/>
      <w:marRight w:val="0"/>
      <w:marTop w:val="0"/>
      <w:marBottom w:val="0"/>
      <w:divBdr>
        <w:top w:val="none" w:sz="0" w:space="0" w:color="auto"/>
        <w:left w:val="none" w:sz="0" w:space="0" w:color="auto"/>
        <w:bottom w:val="none" w:sz="0" w:space="0" w:color="auto"/>
        <w:right w:val="none" w:sz="0" w:space="0" w:color="auto"/>
      </w:divBdr>
      <w:divsChild>
        <w:div w:id="292907020">
          <w:marLeft w:val="0"/>
          <w:marRight w:val="0"/>
          <w:marTop w:val="0"/>
          <w:marBottom w:val="0"/>
          <w:divBdr>
            <w:top w:val="none" w:sz="0" w:space="0" w:color="auto"/>
            <w:left w:val="none" w:sz="0" w:space="0" w:color="auto"/>
            <w:bottom w:val="none" w:sz="0" w:space="0" w:color="auto"/>
            <w:right w:val="none" w:sz="0" w:space="0" w:color="auto"/>
          </w:divBdr>
          <w:divsChild>
            <w:div w:id="55007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657537">
      <w:bodyDiv w:val="1"/>
      <w:marLeft w:val="0"/>
      <w:marRight w:val="0"/>
      <w:marTop w:val="0"/>
      <w:marBottom w:val="0"/>
      <w:divBdr>
        <w:top w:val="none" w:sz="0" w:space="0" w:color="auto"/>
        <w:left w:val="none" w:sz="0" w:space="0" w:color="auto"/>
        <w:bottom w:val="none" w:sz="0" w:space="0" w:color="auto"/>
        <w:right w:val="none" w:sz="0" w:space="0" w:color="auto"/>
      </w:divBdr>
    </w:div>
    <w:div w:id="1481649473">
      <w:bodyDiv w:val="1"/>
      <w:marLeft w:val="0"/>
      <w:marRight w:val="0"/>
      <w:marTop w:val="0"/>
      <w:marBottom w:val="0"/>
      <w:divBdr>
        <w:top w:val="none" w:sz="0" w:space="0" w:color="auto"/>
        <w:left w:val="none" w:sz="0" w:space="0" w:color="auto"/>
        <w:bottom w:val="none" w:sz="0" w:space="0" w:color="auto"/>
        <w:right w:val="none" w:sz="0" w:space="0" w:color="auto"/>
      </w:divBdr>
      <w:divsChild>
        <w:div w:id="625890262">
          <w:marLeft w:val="0"/>
          <w:marRight w:val="0"/>
          <w:marTop w:val="0"/>
          <w:marBottom w:val="0"/>
          <w:divBdr>
            <w:top w:val="none" w:sz="0" w:space="0" w:color="auto"/>
            <w:left w:val="none" w:sz="0" w:space="0" w:color="auto"/>
            <w:bottom w:val="none" w:sz="0" w:space="0" w:color="auto"/>
            <w:right w:val="none" w:sz="0" w:space="0" w:color="auto"/>
          </w:divBdr>
          <w:divsChild>
            <w:div w:id="1716464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377232">
      <w:bodyDiv w:val="1"/>
      <w:marLeft w:val="0"/>
      <w:marRight w:val="0"/>
      <w:marTop w:val="0"/>
      <w:marBottom w:val="0"/>
      <w:divBdr>
        <w:top w:val="none" w:sz="0" w:space="0" w:color="auto"/>
        <w:left w:val="none" w:sz="0" w:space="0" w:color="auto"/>
        <w:bottom w:val="none" w:sz="0" w:space="0" w:color="auto"/>
        <w:right w:val="none" w:sz="0" w:space="0" w:color="auto"/>
      </w:divBdr>
    </w:div>
    <w:div w:id="1741100616">
      <w:bodyDiv w:val="1"/>
      <w:marLeft w:val="0"/>
      <w:marRight w:val="0"/>
      <w:marTop w:val="0"/>
      <w:marBottom w:val="0"/>
      <w:divBdr>
        <w:top w:val="none" w:sz="0" w:space="0" w:color="auto"/>
        <w:left w:val="none" w:sz="0" w:space="0" w:color="auto"/>
        <w:bottom w:val="none" w:sz="0" w:space="0" w:color="auto"/>
        <w:right w:val="none" w:sz="0" w:space="0" w:color="auto"/>
      </w:divBdr>
      <w:divsChild>
        <w:div w:id="1439914220">
          <w:marLeft w:val="0"/>
          <w:marRight w:val="0"/>
          <w:marTop w:val="0"/>
          <w:marBottom w:val="0"/>
          <w:divBdr>
            <w:top w:val="none" w:sz="0" w:space="0" w:color="auto"/>
            <w:left w:val="none" w:sz="0" w:space="0" w:color="auto"/>
            <w:bottom w:val="none" w:sz="0" w:space="0" w:color="auto"/>
            <w:right w:val="none" w:sz="0" w:space="0" w:color="auto"/>
          </w:divBdr>
          <w:divsChild>
            <w:div w:id="100073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658556">
      <w:bodyDiv w:val="1"/>
      <w:marLeft w:val="0"/>
      <w:marRight w:val="0"/>
      <w:marTop w:val="0"/>
      <w:marBottom w:val="0"/>
      <w:divBdr>
        <w:top w:val="none" w:sz="0" w:space="0" w:color="auto"/>
        <w:left w:val="none" w:sz="0" w:space="0" w:color="auto"/>
        <w:bottom w:val="none" w:sz="0" w:space="0" w:color="auto"/>
        <w:right w:val="none" w:sz="0" w:space="0" w:color="auto"/>
      </w:divBdr>
      <w:divsChild>
        <w:div w:id="75592041">
          <w:marLeft w:val="0"/>
          <w:marRight w:val="0"/>
          <w:marTop w:val="0"/>
          <w:marBottom w:val="0"/>
          <w:divBdr>
            <w:top w:val="none" w:sz="0" w:space="0" w:color="auto"/>
            <w:left w:val="none" w:sz="0" w:space="0" w:color="auto"/>
            <w:bottom w:val="none" w:sz="0" w:space="0" w:color="auto"/>
            <w:right w:val="none" w:sz="0" w:space="0" w:color="auto"/>
          </w:divBdr>
          <w:divsChild>
            <w:div w:id="1955866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33770">
      <w:bodyDiv w:val="1"/>
      <w:marLeft w:val="0"/>
      <w:marRight w:val="0"/>
      <w:marTop w:val="0"/>
      <w:marBottom w:val="0"/>
      <w:divBdr>
        <w:top w:val="none" w:sz="0" w:space="0" w:color="auto"/>
        <w:left w:val="none" w:sz="0" w:space="0" w:color="auto"/>
        <w:bottom w:val="none" w:sz="0" w:space="0" w:color="auto"/>
        <w:right w:val="none" w:sz="0" w:space="0" w:color="auto"/>
      </w:divBdr>
    </w:div>
    <w:div w:id="2103794262">
      <w:bodyDiv w:val="1"/>
      <w:marLeft w:val="0"/>
      <w:marRight w:val="0"/>
      <w:marTop w:val="0"/>
      <w:marBottom w:val="0"/>
      <w:divBdr>
        <w:top w:val="none" w:sz="0" w:space="0" w:color="auto"/>
        <w:left w:val="none" w:sz="0" w:space="0" w:color="auto"/>
        <w:bottom w:val="none" w:sz="0" w:space="0" w:color="auto"/>
        <w:right w:val="none" w:sz="0" w:space="0" w:color="auto"/>
      </w:divBdr>
    </w:div>
    <w:div w:id="2130392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oleObject" Target="embeddings/oleObject5.bin"/><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emf"/><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image" Target="media/image14.emf"/><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oleObject" Target="embeddings/oleObject4.bin"/><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3.emf"/><Relationship Id="rId28" Type="http://schemas.openxmlformats.org/officeDocument/2006/relationships/oleObject" Target="embeddings/oleObject6.bin"/><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s://www.addgene.org/19319/" TargetMode="External"/><Relationship Id="rId14" Type="http://schemas.openxmlformats.org/officeDocument/2006/relationships/image" Target="media/image6.emf"/><Relationship Id="rId22" Type="http://schemas.openxmlformats.org/officeDocument/2006/relationships/image" Target="media/image12.png"/><Relationship Id="rId27" Type="http://schemas.openxmlformats.org/officeDocument/2006/relationships/image" Target="media/image15.emf"/><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11</Pages>
  <Words>1044</Words>
  <Characters>5534</Characters>
  <Application>Microsoft Office Word</Application>
  <DocSecurity>0</DocSecurity>
  <Lines>46</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UserAdmin</dc:creator>
  <cp:keywords/>
  <dc:description/>
  <cp:lastModifiedBy>Maria Issagouliantis</cp:lastModifiedBy>
  <cp:revision>13</cp:revision>
  <cp:lastPrinted>2024-08-01T09:19:00Z</cp:lastPrinted>
  <dcterms:created xsi:type="dcterms:W3CDTF">2025-03-28T09:37:00Z</dcterms:created>
  <dcterms:modified xsi:type="dcterms:W3CDTF">2025-03-28T10:45:00Z</dcterms:modified>
</cp:coreProperties>
</file>